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95893" w14:textId="77777777" w:rsidR="00C757A1" w:rsidRPr="00EA37AB" w:rsidRDefault="00C757A1" w:rsidP="00C757A1">
      <w:pPr>
        <w:spacing w:line="288" w:lineRule="auto"/>
        <w:rPr>
          <w:rFonts w:asciiTheme="minorHAnsi" w:hAnsiTheme="minorHAnsi" w:cstheme="minorHAnsi"/>
          <w:b/>
          <w:bCs/>
          <w:sz w:val="22"/>
          <w:szCs w:val="22"/>
        </w:rPr>
      </w:pPr>
    </w:p>
    <w:p w14:paraId="1327B2E2" w14:textId="77777777" w:rsidR="00C757A1" w:rsidRPr="00EA37AB" w:rsidRDefault="00C757A1" w:rsidP="00C757A1">
      <w:pPr>
        <w:spacing w:line="288" w:lineRule="auto"/>
        <w:ind w:left="720" w:hanging="360"/>
        <w:jc w:val="center"/>
        <w:rPr>
          <w:rFonts w:asciiTheme="minorHAnsi" w:hAnsiTheme="minorHAnsi" w:cstheme="minorHAnsi"/>
          <w:b/>
          <w:bCs/>
          <w:sz w:val="22"/>
          <w:szCs w:val="22"/>
        </w:rPr>
      </w:pPr>
    </w:p>
    <w:p w14:paraId="75063368" w14:textId="77777777" w:rsidR="00C757A1" w:rsidRPr="00EA37AB" w:rsidRDefault="00C757A1" w:rsidP="00C757A1">
      <w:pPr>
        <w:spacing w:line="288" w:lineRule="auto"/>
        <w:ind w:left="720" w:hanging="360"/>
        <w:jc w:val="center"/>
        <w:rPr>
          <w:rFonts w:asciiTheme="minorHAnsi" w:hAnsiTheme="minorHAnsi" w:cstheme="minorHAnsi"/>
          <w:b/>
          <w:bCs/>
          <w:sz w:val="22"/>
          <w:szCs w:val="22"/>
        </w:rPr>
      </w:pPr>
    </w:p>
    <w:p w14:paraId="09EF1C8A" w14:textId="77777777" w:rsidR="00C757A1" w:rsidRPr="00EA37AB" w:rsidRDefault="00C757A1" w:rsidP="00C757A1">
      <w:pPr>
        <w:spacing w:line="288" w:lineRule="auto"/>
        <w:ind w:left="720" w:hanging="360"/>
        <w:jc w:val="center"/>
        <w:rPr>
          <w:rFonts w:asciiTheme="minorHAnsi" w:hAnsiTheme="minorHAnsi" w:cstheme="minorHAnsi"/>
          <w:b/>
          <w:bCs/>
          <w:sz w:val="22"/>
          <w:szCs w:val="22"/>
        </w:rPr>
      </w:pPr>
    </w:p>
    <w:p w14:paraId="35268212" w14:textId="77777777" w:rsidR="00C757A1" w:rsidRDefault="00C757A1" w:rsidP="00C757A1">
      <w:pPr>
        <w:spacing w:line="288" w:lineRule="auto"/>
        <w:jc w:val="center"/>
        <w:rPr>
          <w:rFonts w:asciiTheme="minorHAnsi" w:hAnsiTheme="minorHAnsi" w:cstheme="minorHAnsi"/>
          <w:b/>
          <w:bCs/>
          <w:iCs/>
          <w:sz w:val="40"/>
          <w:szCs w:val="40"/>
        </w:rPr>
      </w:pPr>
      <w:r>
        <w:rPr>
          <w:rFonts w:asciiTheme="minorHAnsi" w:hAnsiTheme="minorHAnsi" w:cstheme="minorHAnsi"/>
          <w:b/>
          <w:bCs/>
          <w:sz w:val="40"/>
          <w:szCs w:val="40"/>
        </w:rPr>
        <w:t>PROCEDURA</w:t>
      </w:r>
      <w:r w:rsidRPr="00EA37AB">
        <w:rPr>
          <w:rFonts w:asciiTheme="minorHAnsi" w:hAnsiTheme="minorHAnsi" w:cstheme="minorHAnsi"/>
          <w:b/>
          <w:bCs/>
          <w:sz w:val="40"/>
          <w:szCs w:val="40"/>
        </w:rPr>
        <w:t xml:space="preserve"> WEWNĘTRZNEGO ZGŁASZANIA NARUSZEŃ </w:t>
      </w:r>
      <w:r w:rsidRPr="00EA37AB">
        <w:rPr>
          <w:rFonts w:asciiTheme="minorHAnsi" w:hAnsiTheme="minorHAnsi" w:cstheme="minorHAnsi"/>
          <w:b/>
          <w:bCs/>
          <w:sz w:val="40"/>
          <w:szCs w:val="40"/>
        </w:rPr>
        <w:br/>
      </w:r>
      <w:r w:rsidRPr="00EA37AB">
        <w:rPr>
          <w:rFonts w:asciiTheme="minorHAnsi" w:hAnsiTheme="minorHAnsi" w:cstheme="minorHAnsi"/>
          <w:b/>
          <w:bCs/>
          <w:iCs/>
          <w:sz w:val="40"/>
          <w:szCs w:val="40"/>
        </w:rPr>
        <w:t>ORAZ OCHRONY SYGNALISTÓW</w:t>
      </w:r>
    </w:p>
    <w:p w14:paraId="2158BF43" w14:textId="77777777" w:rsidR="00C757A1" w:rsidRPr="005758AC" w:rsidRDefault="00C757A1" w:rsidP="00C757A1">
      <w:pPr>
        <w:spacing w:line="288" w:lineRule="auto"/>
        <w:jc w:val="center"/>
        <w:rPr>
          <w:rFonts w:asciiTheme="minorHAnsi" w:hAnsiTheme="minorHAnsi" w:cstheme="minorHAnsi"/>
          <w:b/>
          <w:bCs/>
          <w:sz w:val="40"/>
          <w:szCs w:val="40"/>
        </w:rPr>
      </w:pPr>
      <w:r w:rsidRPr="00EA37AB">
        <w:rPr>
          <w:rFonts w:asciiTheme="minorHAnsi" w:hAnsiTheme="minorHAnsi" w:cstheme="minorHAnsi"/>
          <w:i/>
          <w:sz w:val="40"/>
          <w:szCs w:val="40"/>
        </w:rPr>
        <w:t xml:space="preserve"> </w:t>
      </w:r>
    </w:p>
    <w:p w14:paraId="64AE3532" w14:textId="77777777" w:rsidR="00C757A1" w:rsidRPr="005758AC" w:rsidRDefault="00C757A1" w:rsidP="00C757A1">
      <w:pPr>
        <w:spacing w:line="288" w:lineRule="auto"/>
        <w:jc w:val="center"/>
        <w:rPr>
          <w:rFonts w:asciiTheme="minorHAnsi" w:hAnsiTheme="minorHAnsi" w:cstheme="minorHAnsi"/>
          <w:color w:val="FF0000"/>
          <w:sz w:val="28"/>
          <w:szCs w:val="28"/>
        </w:rPr>
      </w:pPr>
    </w:p>
    <w:p w14:paraId="0A3BA06D" w14:textId="77777777" w:rsidR="00C757A1" w:rsidRDefault="00C757A1" w:rsidP="00C757A1">
      <w:pPr>
        <w:shd w:val="clear" w:color="auto" w:fill="FFFFFF"/>
        <w:jc w:val="center"/>
        <w:textAlignment w:val="baseline"/>
        <w:outlineLvl w:val="0"/>
        <w:rPr>
          <w:rFonts w:asciiTheme="minorHAnsi" w:hAnsiTheme="minorHAnsi" w:cstheme="minorHAnsi"/>
          <w:b/>
          <w:bCs/>
          <w:kern w:val="36"/>
          <w:sz w:val="32"/>
          <w:szCs w:val="32"/>
        </w:rPr>
      </w:pPr>
    </w:p>
    <w:p w14:paraId="6437FFD8" w14:textId="3191CC66" w:rsidR="00A30987" w:rsidRPr="00A30987" w:rsidRDefault="00796982" w:rsidP="00A30987">
      <w:pPr>
        <w:spacing w:line="288" w:lineRule="auto"/>
        <w:jc w:val="center"/>
        <w:rPr>
          <w:rFonts w:asciiTheme="minorHAnsi" w:hAnsiTheme="minorHAnsi" w:cstheme="minorHAnsi"/>
          <w:b/>
          <w:bCs/>
          <w:sz w:val="56"/>
          <w:szCs w:val="56"/>
        </w:rPr>
      </w:pPr>
      <w:r>
        <w:rPr>
          <w:rFonts w:asciiTheme="minorHAnsi" w:hAnsiTheme="minorHAnsi" w:cstheme="minorHAnsi"/>
          <w:b/>
          <w:bCs/>
          <w:sz w:val="56"/>
          <w:szCs w:val="56"/>
        </w:rPr>
        <w:t>Staff Advisor</w:t>
      </w:r>
      <w:r w:rsidR="00A30987" w:rsidRPr="00A30987">
        <w:rPr>
          <w:rFonts w:asciiTheme="minorHAnsi" w:hAnsiTheme="minorHAnsi" w:cstheme="minorHAnsi"/>
          <w:b/>
          <w:bCs/>
          <w:sz w:val="56"/>
          <w:szCs w:val="56"/>
        </w:rPr>
        <w:t xml:space="preserve"> Sp. z o.o</w:t>
      </w:r>
      <w:r w:rsidR="00AB43BE">
        <w:rPr>
          <w:rFonts w:asciiTheme="minorHAnsi" w:hAnsiTheme="minorHAnsi" w:cstheme="minorHAnsi"/>
          <w:b/>
          <w:bCs/>
          <w:sz w:val="56"/>
          <w:szCs w:val="56"/>
        </w:rPr>
        <w:t>.</w:t>
      </w:r>
    </w:p>
    <w:p w14:paraId="535EF010" w14:textId="27B3CD4A" w:rsidR="00A30987" w:rsidRPr="00A30987" w:rsidRDefault="00947FE3" w:rsidP="00A30987">
      <w:pPr>
        <w:spacing w:line="288" w:lineRule="auto"/>
        <w:jc w:val="center"/>
        <w:rPr>
          <w:rFonts w:asciiTheme="minorHAnsi" w:hAnsiTheme="minorHAnsi" w:cstheme="minorHAnsi"/>
          <w:b/>
          <w:bCs/>
          <w:sz w:val="56"/>
          <w:szCs w:val="56"/>
        </w:rPr>
      </w:pPr>
      <w:r>
        <w:rPr>
          <w:rFonts w:asciiTheme="minorHAnsi" w:hAnsiTheme="minorHAnsi" w:cstheme="minorHAnsi"/>
          <w:b/>
          <w:bCs/>
          <w:sz w:val="56"/>
          <w:szCs w:val="56"/>
        </w:rPr>
        <w:t xml:space="preserve">ul. </w:t>
      </w:r>
      <w:r w:rsidR="00A30987" w:rsidRPr="00A30987">
        <w:rPr>
          <w:rFonts w:asciiTheme="minorHAnsi" w:hAnsiTheme="minorHAnsi" w:cstheme="minorHAnsi"/>
          <w:b/>
          <w:bCs/>
          <w:sz w:val="56"/>
          <w:szCs w:val="56"/>
        </w:rPr>
        <w:t>W</w:t>
      </w:r>
      <w:r w:rsidR="00F97F34">
        <w:rPr>
          <w:rFonts w:asciiTheme="minorHAnsi" w:hAnsiTheme="minorHAnsi" w:cstheme="minorHAnsi"/>
          <w:b/>
          <w:bCs/>
          <w:sz w:val="56"/>
          <w:szCs w:val="56"/>
        </w:rPr>
        <w:t>ilczak 16A</w:t>
      </w:r>
    </w:p>
    <w:p w14:paraId="3E5EE90C" w14:textId="0922864A" w:rsidR="00C757A1" w:rsidRDefault="00885B68" w:rsidP="00885B68">
      <w:pPr>
        <w:spacing w:line="288" w:lineRule="auto"/>
        <w:jc w:val="center"/>
        <w:rPr>
          <w:rFonts w:asciiTheme="minorHAnsi" w:hAnsiTheme="minorHAnsi" w:cstheme="minorHAnsi"/>
          <w:b/>
          <w:bCs/>
          <w:sz w:val="22"/>
          <w:szCs w:val="22"/>
        </w:rPr>
      </w:pPr>
      <w:r w:rsidRPr="00885B68">
        <w:rPr>
          <w:rFonts w:asciiTheme="minorHAnsi" w:hAnsiTheme="minorHAnsi" w:cstheme="minorHAnsi"/>
          <w:b/>
          <w:bCs/>
          <w:sz w:val="56"/>
          <w:szCs w:val="56"/>
        </w:rPr>
        <w:t xml:space="preserve"> </w:t>
      </w:r>
      <w:r w:rsidR="00F97F34">
        <w:rPr>
          <w:rFonts w:asciiTheme="minorHAnsi" w:hAnsiTheme="minorHAnsi" w:cstheme="minorHAnsi"/>
          <w:b/>
          <w:bCs/>
          <w:sz w:val="56"/>
          <w:szCs w:val="56"/>
        </w:rPr>
        <w:t>61-623 Poznań</w:t>
      </w:r>
    </w:p>
    <w:p w14:paraId="5A1F36AB" w14:textId="77777777" w:rsidR="00C757A1" w:rsidRDefault="00C757A1" w:rsidP="00C757A1">
      <w:pPr>
        <w:spacing w:line="288" w:lineRule="auto"/>
        <w:rPr>
          <w:rFonts w:asciiTheme="minorHAnsi" w:hAnsiTheme="minorHAnsi" w:cstheme="minorHAnsi"/>
          <w:b/>
          <w:bCs/>
          <w:sz w:val="22"/>
          <w:szCs w:val="22"/>
        </w:rPr>
      </w:pPr>
    </w:p>
    <w:p w14:paraId="7A8118A2" w14:textId="77777777" w:rsidR="00C757A1" w:rsidRDefault="00C757A1" w:rsidP="00C757A1">
      <w:pPr>
        <w:spacing w:line="288" w:lineRule="auto"/>
        <w:rPr>
          <w:rFonts w:asciiTheme="minorHAnsi" w:hAnsiTheme="minorHAnsi" w:cstheme="minorHAnsi"/>
          <w:b/>
          <w:bCs/>
          <w:sz w:val="22"/>
          <w:szCs w:val="22"/>
        </w:rPr>
      </w:pPr>
    </w:p>
    <w:p w14:paraId="459AE8E0" w14:textId="77777777" w:rsidR="00C757A1" w:rsidRDefault="00C757A1" w:rsidP="00C757A1">
      <w:pPr>
        <w:spacing w:line="288" w:lineRule="auto"/>
        <w:rPr>
          <w:rFonts w:asciiTheme="minorHAnsi" w:hAnsiTheme="minorHAnsi" w:cstheme="minorHAnsi"/>
          <w:b/>
          <w:bCs/>
          <w:sz w:val="22"/>
          <w:szCs w:val="22"/>
        </w:rPr>
      </w:pPr>
    </w:p>
    <w:p w14:paraId="62E4B41D" w14:textId="77777777" w:rsidR="00C757A1" w:rsidRDefault="00C757A1" w:rsidP="00C757A1">
      <w:pPr>
        <w:spacing w:line="288" w:lineRule="auto"/>
        <w:rPr>
          <w:rFonts w:asciiTheme="minorHAnsi" w:hAnsiTheme="minorHAnsi" w:cstheme="minorHAnsi"/>
          <w:b/>
          <w:bCs/>
          <w:sz w:val="22"/>
          <w:szCs w:val="22"/>
        </w:rPr>
      </w:pPr>
    </w:p>
    <w:p w14:paraId="7ADE9519" w14:textId="77777777" w:rsidR="00C757A1" w:rsidRDefault="00C757A1" w:rsidP="00C757A1">
      <w:pPr>
        <w:spacing w:line="288" w:lineRule="auto"/>
        <w:rPr>
          <w:rFonts w:asciiTheme="minorHAnsi" w:hAnsiTheme="minorHAnsi" w:cstheme="minorHAnsi"/>
          <w:b/>
          <w:bCs/>
          <w:sz w:val="22"/>
          <w:szCs w:val="22"/>
        </w:rPr>
      </w:pPr>
    </w:p>
    <w:p w14:paraId="5ED4D4C4" w14:textId="77777777" w:rsidR="008729A8" w:rsidRDefault="008729A8" w:rsidP="00C757A1">
      <w:pPr>
        <w:spacing w:line="288" w:lineRule="auto"/>
        <w:rPr>
          <w:rFonts w:asciiTheme="minorHAnsi" w:hAnsiTheme="minorHAnsi" w:cstheme="minorHAnsi"/>
          <w:b/>
          <w:bCs/>
          <w:sz w:val="22"/>
          <w:szCs w:val="22"/>
        </w:rPr>
      </w:pPr>
    </w:p>
    <w:p w14:paraId="7F909FA1" w14:textId="77777777" w:rsidR="008729A8" w:rsidRDefault="008729A8" w:rsidP="00C757A1">
      <w:pPr>
        <w:spacing w:line="288" w:lineRule="auto"/>
        <w:rPr>
          <w:rFonts w:asciiTheme="minorHAnsi" w:hAnsiTheme="minorHAnsi" w:cstheme="minorHAnsi"/>
          <w:b/>
          <w:bCs/>
          <w:sz w:val="22"/>
          <w:szCs w:val="22"/>
        </w:rPr>
      </w:pPr>
    </w:p>
    <w:p w14:paraId="480AD4BF" w14:textId="77777777" w:rsidR="00C757A1" w:rsidRDefault="00C757A1" w:rsidP="00C757A1">
      <w:pPr>
        <w:spacing w:line="288" w:lineRule="auto"/>
        <w:rPr>
          <w:rFonts w:asciiTheme="minorHAnsi" w:hAnsiTheme="minorHAnsi" w:cstheme="minorHAnsi"/>
          <w:b/>
          <w:bCs/>
          <w:sz w:val="22"/>
          <w:szCs w:val="22"/>
        </w:rPr>
      </w:pPr>
    </w:p>
    <w:p w14:paraId="0A118684" w14:textId="77777777" w:rsidR="008729A8" w:rsidRDefault="008729A8" w:rsidP="00C757A1">
      <w:pPr>
        <w:spacing w:line="288" w:lineRule="auto"/>
        <w:rPr>
          <w:rFonts w:asciiTheme="minorHAnsi" w:hAnsiTheme="minorHAnsi" w:cstheme="minorHAnsi"/>
          <w:b/>
          <w:bCs/>
          <w:sz w:val="22"/>
          <w:szCs w:val="22"/>
        </w:rPr>
      </w:pPr>
    </w:p>
    <w:p w14:paraId="1A520D55" w14:textId="77777777" w:rsidR="008729A8" w:rsidRDefault="008729A8" w:rsidP="00C757A1">
      <w:pPr>
        <w:spacing w:line="288" w:lineRule="auto"/>
        <w:rPr>
          <w:rFonts w:asciiTheme="minorHAnsi" w:hAnsiTheme="minorHAnsi" w:cstheme="minorHAnsi"/>
          <w:b/>
          <w:bCs/>
          <w:sz w:val="22"/>
          <w:szCs w:val="22"/>
        </w:rPr>
      </w:pPr>
    </w:p>
    <w:p w14:paraId="2E58D310" w14:textId="77777777" w:rsidR="008729A8" w:rsidRDefault="008729A8" w:rsidP="00C757A1">
      <w:pPr>
        <w:spacing w:line="288" w:lineRule="auto"/>
        <w:rPr>
          <w:rFonts w:asciiTheme="minorHAnsi" w:hAnsiTheme="minorHAnsi" w:cstheme="minorHAnsi"/>
          <w:b/>
          <w:bCs/>
          <w:sz w:val="22"/>
          <w:szCs w:val="22"/>
        </w:rPr>
      </w:pPr>
    </w:p>
    <w:p w14:paraId="16CDCF02" w14:textId="77777777" w:rsidR="008729A8" w:rsidRDefault="008729A8" w:rsidP="00C757A1">
      <w:pPr>
        <w:spacing w:line="288" w:lineRule="auto"/>
        <w:rPr>
          <w:rFonts w:asciiTheme="minorHAnsi" w:hAnsiTheme="minorHAnsi" w:cstheme="minorHAnsi"/>
          <w:b/>
          <w:bCs/>
          <w:sz w:val="22"/>
          <w:szCs w:val="22"/>
        </w:rPr>
      </w:pPr>
    </w:p>
    <w:p w14:paraId="28493747" w14:textId="77777777" w:rsidR="008729A8" w:rsidRDefault="008729A8" w:rsidP="00C757A1">
      <w:pPr>
        <w:spacing w:line="288" w:lineRule="auto"/>
        <w:rPr>
          <w:rFonts w:asciiTheme="minorHAnsi" w:hAnsiTheme="minorHAnsi" w:cstheme="minorHAnsi"/>
          <w:b/>
          <w:bCs/>
          <w:sz w:val="22"/>
          <w:szCs w:val="22"/>
        </w:rPr>
      </w:pPr>
    </w:p>
    <w:p w14:paraId="26167EC0" w14:textId="77777777" w:rsidR="008729A8" w:rsidRDefault="008729A8" w:rsidP="00C757A1">
      <w:pPr>
        <w:spacing w:line="288" w:lineRule="auto"/>
        <w:rPr>
          <w:rFonts w:asciiTheme="minorHAnsi" w:hAnsiTheme="minorHAnsi" w:cstheme="minorHAnsi"/>
          <w:b/>
          <w:bCs/>
          <w:sz w:val="22"/>
          <w:szCs w:val="22"/>
        </w:rPr>
      </w:pPr>
    </w:p>
    <w:p w14:paraId="6290762E" w14:textId="77777777" w:rsidR="00C757A1" w:rsidRPr="00EA37AB" w:rsidRDefault="00C757A1" w:rsidP="00C757A1">
      <w:pPr>
        <w:spacing w:line="288" w:lineRule="auto"/>
        <w:rPr>
          <w:rFonts w:asciiTheme="minorHAnsi" w:hAnsiTheme="minorHAnsi" w:cstheme="minorHAnsi"/>
          <w:b/>
          <w:bCs/>
          <w:sz w:val="22"/>
          <w:szCs w:val="22"/>
        </w:rPr>
      </w:pPr>
    </w:p>
    <w:tbl>
      <w:tblPr>
        <w:tblW w:w="5000" w:type="pct"/>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70" w:type="dxa"/>
          <w:right w:w="70" w:type="dxa"/>
        </w:tblCellMar>
        <w:tblLook w:val="0000" w:firstRow="0" w:lastRow="0" w:firstColumn="0" w:lastColumn="0" w:noHBand="0" w:noVBand="0"/>
      </w:tblPr>
      <w:tblGrid>
        <w:gridCol w:w="2655"/>
        <w:gridCol w:w="3074"/>
        <w:gridCol w:w="2095"/>
        <w:gridCol w:w="2374"/>
      </w:tblGrid>
      <w:tr w:rsidR="00C757A1" w:rsidRPr="00EA37AB" w14:paraId="5D9D8AAC" w14:textId="77777777" w:rsidTr="00B045B9">
        <w:trPr>
          <w:trHeight w:val="701"/>
          <w:jc w:val="center"/>
        </w:trPr>
        <w:tc>
          <w:tcPr>
            <w:tcW w:w="5000" w:type="pct"/>
            <w:gridSpan w:val="4"/>
            <w:vAlign w:val="center"/>
          </w:tcPr>
          <w:p w14:paraId="5B12B7E6" w14:textId="6D3F7F58" w:rsidR="00C757A1" w:rsidRPr="00EA37AB" w:rsidRDefault="00C757A1" w:rsidP="00B045B9">
            <w:pPr>
              <w:spacing w:line="288" w:lineRule="auto"/>
              <w:jc w:val="center"/>
              <w:rPr>
                <w:rFonts w:asciiTheme="minorHAnsi" w:hAnsiTheme="minorHAnsi" w:cstheme="minorHAnsi"/>
                <w:sz w:val="16"/>
                <w:szCs w:val="16"/>
              </w:rPr>
            </w:pPr>
            <w:r w:rsidRPr="00EA37AB">
              <w:rPr>
                <w:rFonts w:asciiTheme="minorHAnsi" w:hAnsiTheme="minorHAnsi" w:cstheme="minorHAnsi"/>
                <w:sz w:val="16"/>
                <w:szCs w:val="16"/>
              </w:rPr>
              <w:t xml:space="preserve">Niniejszy dokument przeznaczony jest do wykorzystania w działalności </w:t>
            </w:r>
            <w:r w:rsidR="00C3299F">
              <w:rPr>
                <w:rFonts w:asciiTheme="minorHAnsi" w:hAnsiTheme="minorHAnsi" w:cstheme="minorHAnsi"/>
                <w:sz w:val="16"/>
                <w:szCs w:val="16"/>
              </w:rPr>
              <w:t>Staff Advisor</w:t>
            </w:r>
            <w:r>
              <w:rPr>
                <w:rFonts w:asciiTheme="minorHAnsi" w:hAnsiTheme="minorHAnsi" w:cstheme="minorHAnsi"/>
                <w:sz w:val="16"/>
                <w:szCs w:val="16"/>
              </w:rPr>
              <w:t xml:space="preserve"> </w:t>
            </w:r>
            <w:r w:rsidR="00634C0C">
              <w:rPr>
                <w:rFonts w:asciiTheme="minorHAnsi" w:hAnsiTheme="minorHAnsi" w:cstheme="minorHAnsi"/>
                <w:sz w:val="16"/>
                <w:szCs w:val="16"/>
              </w:rPr>
              <w:t>Sp.</w:t>
            </w:r>
            <w:r>
              <w:rPr>
                <w:rFonts w:asciiTheme="minorHAnsi" w:hAnsiTheme="minorHAnsi" w:cstheme="minorHAnsi"/>
                <w:sz w:val="16"/>
                <w:szCs w:val="16"/>
              </w:rPr>
              <w:t xml:space="preserve"> z o.o.</w:t>
            </w:r>
          </w:p>
          <w:p w14:paraId="7825CFB0" w14:textId="77777777" w:rsidR="00C757A1" w:rsidRPr="00EA37AB" w:rsidRDefault="00C757A1" w:rsidP="00B045B9">
            <w:pPr>
              <w:spacing w:line="288" w:lineRule="auto"/>
              <w:jc w:val="center"/>
              <w:rPr>
                <w:rFonts w:asciiTheme="minorHAnsi" w:hAnsiTheme="minorHAnsi" w:cstheme="minorHAnsi"/>
                <w:sz w:val="16"/>
                <w:szCs w:val="16"/>
              </w:rPr>
            </w:pPr>
            <w:r w:rsidRPr="00EA37AB">
              <w:rPr>
                <w:rFonts w:asciiTheme="minorHAnsi" w:hAnsiTheme="minorHAnsi" w:cstheme="minorHAnsi"/>
                <w:sz w:val="16"/>
                <w:szCs w:val="16"/>
              </w:rPr>
              <w:t>Ujawnienie lub kopiowanie zawartości dokumentu wymaga pisemnej zgody</w:t>
            </w:r>
            <w:r>
              <w:rPr>
                <w:rFonts w:asciiTheme="minorHAnsi" w:hAnsiTheme="minorHAnsi" w:cstheme="minorHAnsi"/>
                <w:sz w:val="16"/>
                <w:szCs w:val="16"/>
              </w:rPr>
              <w:t>.</w:t>
            </w:r>
          </w:p>
        </w:tc>
      </w:tr>
      <w:tr w:rsidR="00C757A1" w:rsidRPr="00EA37AB" w14:paraId="71A2F4C6" w14:textId="77777777" w:rsidTr="00B045B9">
        <w:trPr>
          <w:trHeight w:val="290"/>
          <w:jc w:val="center"/>
        </w:trPr>
        <w:tc>
          <w:tcPr>
            <w:tcW w:w="1302" w:type="pct"/>
          </w:tcPr>
          <w:p w14:paraId="7FDDCC5C" w14:textId="30C7FA09" w:rsidR="00C757A1" w:rsidRPr="00EA37AB" w:rsidRDefault="00C757A1" w:rsidP="00B045B9">
            <w:pPr>
              <w:spacing w:line="288" w:lineRule="auto"/>
              <w:jc w:val="center"/>
              <w:rPr>
                <w:rFonts w:asciiTheme="minorHAnsi" w:hAnsiTheme="minorHAnsi" w:cstheme="minorHAnsi"/>
                <w:b/>
                <w:sz w:val="16"/>
                <w:szCs w:val="16"/>
              </w:rPr>
            </w:pPr>
            <w:r w:rsidRPr="00EA37AB">
              <w:rPr>
                <w:rFonts w:asciiTheme="minorHAnsi" w:hAnsiTheme="minorHAnsi" w:cstheme="minorHAnsi"/>
                <w:b/>
                <w:sz w:val="16"/>
                <w:szCs w:val="16"/>
              </w:rPr>
              <w:t>Zatwierdził</w:t>
            </w:r>
            <w:r w:rsidR="004279ED">
              <w:rPr>
                <w:rFonts w:asciiTheme="minorHAnsi" w:hAnsiTheme="minorHAnsi" w:cstheme="minorHAnsi"/>
                <w:b/>
                <w:sz w:val="16"/>
                <w:szCs w:val="16"/>
              </w:rPr>
              <w:t>a</w:t>
            </w:r>
          </w:p>
        </w:tc>
        <w:tc>
          <w:tcPr>
            <w:tcW w:w="1507" w:type="pct"/>
          </w:tcPr>
          <w:p w14:paraId="7AF5EA7E" w14:textId="77777777" w:rsidR="00C757A1" w:rsidRPr="00EA37AB" w:rsidRDefault="00C757A1" w:rsidP="00B045B9">
            <w:pPr>
              <w:spacing w:line="288" w:lineRule="auto"/>
              <w:jc w:val="center"/>
              <w:rPr>
                <w:rFonts w:asciiTheme="minorHAnsi" w:hAnsiTheme="minorHAnsi" w:cstheme="minorHAnsi"/>
                <w:b/>
                <w:sz w:val="16"/>
                <w:szCs w:val="16"/>
              </w:rPr>
            </w:pPr>
            <w:r w:rsidRPr="00EA37AB">
              <w:rPr>
                <w:rFonts w:asciiTheme="minorHAnsi" w:hAnsiTheme="minorHAnsi" w:cstheme="minorHAnsi"/>
                <w:b/>
                <w:sz w:val="16"/>
                <w:szCs w:val="16"/>
              </w:rPr>
              <w:t>Stanowisko</w:t>
            </w:r>
          </w:p>
        </w:tc>
        <w:tc>
          <w:tcPr>
            <w:tcW w:w="1027" w:type="pct"/>
          </w:tcPr>
          <w:p w14:paraId="4731D464" w14:textId="77777777" w:rsidR="00C757A1" w:rsidRPr="00EA37AB" w:rsidRDefault="00C757A1" w:rsidP="00B045B9">
            <w:pPr>
              <w:spacing w:line="288" w:lineRule="auto"/>
              <w:jc w:val="center"/>
              <w:rPr>
                <w:rFonts w:asciiTheme="minorHAnsi" w:hAnsiTheme="minorHAnsi" w:cstheme="minorHAnsi"/>
                <w:b/>
                <w:sz w:val="16"/>
                <w:szCs w:val="16"/>
              </w:rPr>
            </w:pPr>
            <w:r w:rsidRPr="00EA37AB">
              <w:rPr>
                <w:rFonts w:asciiTheme="minorHAnsi" w:hAnsiTheme="minorHAnsi" w:cstheme="minorHAnsi"/>
                <w:b/>
                <w:sz w:val="16"/>
                <w:szCs w:val="16"/>
              </w:rPr>
              <w:t>Data</w:t>
            </w:r>
          </w:p>
        </w:tc>
        <w:tc>
          <w:tcPr>
            <w:tcW w:w="1164" w:type="pct"/>
          </w:tcPr>
          <w:p w14:paraId="5DADDA77" w14:textId="77777777" w:rsidR="00C757A1" w:rsidRPr="00EA37AB" w:rsidRDefault="00C757A1" w:rsidP="00B045B9">
            <w:pPr>
              <w:spacing w:line="288" w:lineRule="auto"/>
              <w:jc w:val="center"/>
              <w:rPr>
                <w:rFonts w:asciiTheme="minorHAnsi" w:hAnsiTheme="minorHAnsi" w:cstheme="minorHAnsi"/>
                <w:b/>
                <w:sz w:val="16"/>
                <w:szCs w:val="16"/>
              </w:rPr>
            </w:pPr>
            <w:r w:rsidRPr="00EA37AB">
              <w:rPr>
                <w:rFonts w:asciiTheme="minorHAnsi" w:hAnsiTheme="minorHAnsi" w:cstheme="minorHAnsi"/>
                <w:b/>
                <w:sz w:val="16"/>
                <w:szCs w:val="16"/>
              </w:rPr>
              <w:t>Podpis</w:t>
            </w:r>
          </w:p>
        </w:tc>
      </w:tr>
      <w:tr w:rsidR="00C757A1" w:rsidRPr="00EA37AB" w14:paraId="5AE5E2FE" w14:textId="77777777" w:rsidTr="00B045B9">
        <w:trPr>
          <w:trHeight w:val="709"/>
          <w:jc w:val="center"/>
        </w:trPr>
        <w:tc>
          <w:tcPr>
            <w:tcW w:w="1302" w:type="pct"/>
            <w:vAlign w:val="center"/>
          </w:tcPr>
          <w:p w14:paraId="13953F34" w14:textId="1A952DF2" w:rsidR="00C757A1" w:rsidRPr="00517EA9" w:rsidRDefault="00970F6F" w:rsidP="00B045B9">
            <w:pPr>
              <w:spacing w:line="288" w:lineRule="auto"/>
              <w:jc w:val="center"/>
              <w:rPr>
                <w:rFonts w:asciiTheme="minorHAnsi" w:hAnsiTheme="minorHAnsi" w:cstheme="minorHAnsi"/>
                <w:b/>
                <w:bCs/>
                <w:sz w:val="18"/>
                <w:szCs w:val="18"/>
              </w:rPr>
            </w:pPr>
            <w:r w:rsidRPr="00970F6F">
              <w:rPr>
                <w:rFonts w:asciiTheme="minorHAnsi" w:hAnsiTheme="minorHAnsi" w:cstheme="minorHAnsi"/>
                <w:b/>
                <w:bCs/>
                <w:sz w:val="18"/>
                <w:szCs w:val="18"/>
              </w:rPr>
              <w:t>Nataliia Bahatska</w:t>
            </w:r>
          </w:p>
        </w:tc>
        <w:tc>
          <w:tcPr>
            <w:tcW w:w="1507" w:type="pct"/>
          </w:tcPr>
          <w:p w14:paraId="5FA65753" w14:textId="77777777" w:rsidR="00C757A1" w:rsidRPr="00EA37AB" w:rsidRDefault="00C757A1" w:rsidP="00B045B9">
            <w:pPr>
              <w:spacing w:line="288" w:lineRule="auto"/>
              <w:jc w:val="center"/>
              <w:rPr>
                <w:rFonts w:asciiTheme="minorHAnsi" w:hAnsiTheme="minorHAnsi" w:cstheme="minorHAnsi"/>
                <w:bCs/>
                <w:sz w:val="18"/>
                <w:szCs w:val="18"/>
              </w:rPr>
            </w:pPr>
          </w:p>
          <w:p w14:paraId="0B70F627" w14:textId="77777777" w:rsidR="00C757A1" w:rsidRPr="00517EA9" w:rsidRDefault="00C757A1" w:rsidP="00B045B9">
            <w:pPr>
              <w:spacing w:line="288" w:lineRule="auto"/>
              <w:jc w:val="center"/>
              <w:rPr>
                <w:rFonts w:asciiTheme="minorHAnsi" w:hAnsiTheme="minorHAnsi" w:cstheme="minorHAnsi"/>
                <w:b/>
                <w:bCs/>
                <w:sz w:val="18"/>
                <w:szCs w:val="18"/>
              </w:rPr>
            </w:pPr>
            <w:r w:rsidRPr="00517EA9">
              <w:rPr>
                <w:rFonts w:asciiTheme="minorHAnsi" w:hAnsiTheme="minorHAnsi" w:cstheme="minorHAnsi"/>
                <w:b/>
                <w:bCs/>
                <w:sz w:val="18"/>
                <w:szCs w:val="18"/>
              </w:rPr>
              <w:t>Prezes Zarządu</w:t>
            </w:r>
          </w:p>
        </w:tc>
        <w:tc>
          <w:tcPr>
            <w:tcW w:w="1027" w:type="pct"/>
          </w:tcPr>
          <w:p w14:paraId="079FF855" w14:textId="77777777" w:rsidR="00C757A1" w:rsidRPr="00EA37AB" w:rsidRDefault="00C757A1" w:rsidP="00B045B9">
            <w:pPr>
              <w:spacing w:line="288" w:lineRule="auto"/>
              <w:jc w:val="center"/>
              <w:rPr>
                <w:rFonts w:asciiTheme="minorHAnsi" w:hAnsiTheme="minorHAnsi" w:cstheme="minorHAnsi"/>
                <w:sz w:val="16"/>
                <w:szCs w:val="16"/>
              </w:rPr>
            </w:pPr>
          </w:p>
        </w:tc>
        <w:tc>
          <w:tcPr>
            <w:tcW w:w="1164" w:type="pct"/>
          </w:tcPr>
          <w:p w14:paraId="1F069745" w14:textId="77777777" w:rsidR="00C757A1" w:rsidRPr="00EA37AB" w:rsidRDefault="00C757A1" w:rsidP="00B045B9">
            <w:pPr>
              <w:spacing w:line="288" w:lineRule="auto"/>
              <w:jc w:val="center"/>
              <w:rPr>
                <w:rFonts w:asciiTheme="minorHAnsi" w:hAnsiTheme="minorHAnsi" w:cstheme="minorHAnsi"/>
                <w:sz w:val="16"/>
                <w:szCs w:val="16"/>
              </w:rPr>
            </w:pPr>
          </w:p>
        </w:tc>
      </w:tr>
    </w:tbl>
    <w:p w14:paraId="40421B91" w14:textId="77777777" w:rsidR="00C757A1" w:rsidRDefault="00C757A1" w:rsidP="00C757A1">
      <w:pPr>
        <w:rPr>
          <w:rFonts w:asciiTheme="minorHAnsi" w:hAnsiTheme="minorHAnsi" w:cstheme="minorHAnsi"/>
          <w:b/>
          <w:bCs/>
          <w:color w:val="C00000"/>
          <w:sz w:val="18"/>
          <w:szCs w:val="18"/>
        </w:rPr>
      </w:pPr>
    </w:p>
    <w:p w14:paraId="432855BA" w14:textId="77777777" w:rsidR="00C757A1" w:rsidRPr="008F3945" w:rsidRDefault="00C757A1" w:rsidP="00C757A1">
      <w:pPr>
        <w:jc w:val="center"/>
        <w:rPr>
          <w:rFonts w:asciiTheme="minorHAnsi" w:hAnsiTheme="minorHAnsi" w:cstheme="minorHAnsi"/>
          <w:color w:val="C00000"/>
          <w:sz w:val="18"/>
          <w:szCs w:val="18"/>
        </w:rPr>
      </w:pPr>
      <w:r>
        <w:rPr>
          <w:rFonts w:asciiTheme="minorHAnsi" w:hAnsiTheme="minorHAnsi" w:cstheme="minorHAnsi"/>
          <w:b/>
          <w:bCs/>
          <w:color w:val="C00000"/>
          <w:sz w:val="18"/>
          <w:szCs w:val="18"/>
        </w:rPr>
        <w:t>Procedurę</w:t>
      </w:r>
      <w:r w:rsidRPr="008F3945">
        <w:rPr>
          <w:rFonts w:asciiTheme="minorHAnsi" w:hAnsiTheme="minorHAnsi" w:cstheme="minorHAnsi"/>
          <w:b/>
          <w:bCs/>
          <w:color w:val="C00000"/>
          <w:sz w:val="18"/>
          <w:szCs w:val="18"/>
        </w:rPr>
        <w:t xml:space="preserve"> udostępnia się osobom </w:t>
      </w:r>
      <w:r>
        <w:rPr>
          <w:rFonts w:asciiTheme="minorHAnsi" w:hAnsiTheme="minorHAnsi" w:cstheme="minorHAnsi"/>
          <w:b/>
          <w:bCs/>
          <w:color w:val="C00000"/>
          <w:sz w:val="18"/>
          <w:szCs w:val="18"/>
        </w:rPr>
        <w:t>i podmiotom trzecim</w:t>
      </w:r>
      <w:r w:rsidRPr="008F3945">
        <w:rPr>
          <w:rFonts w:asciiTheme="minorHAnsi" w:hAnsiTheme="minorHAnsi" w:cstheme="minorHAnsi"/>
          <w:b/>
          <w:bCs/>
          <w:color w:val="C00000"/>
          <w:sz w:val="18"/>
          <w:szCs w:val="18"/>
        </w:rPr>
        <w:t>.</w:t>
      </w:r>
    </w:p>
    <w:p w14:paraId="7D6DA86B" w14:textId="77777777" w:rsidR="00C757A1" w:rsidRDefault="00C757A1" w:rsidP="00C757A1">
      <w:pPr>
        <w:jc w:val="center"/>
        <w:rPr>
          <w:rFonts w:asciiTheme="minorHAnsi" w:hAnsiTheme="minorHAnsi" w:cstheme="minorHAnsi"/>
          <w:b/>
          <w:bCs/>
          <w:color w:val="C00000"/>
          <w:sz w:val="18"/>
          <w:szCs w:val="18"/>
        </w:rPr>
      </w:pPr>
      <w:r>
        <w:rPr>
          <w:rFonts w:asciiTheme="minorHAnsi" w:hAnsiTheme="minorHAnsi" w:cstheme="minorHAnsi"/>
          <w:b/>
          <w:bCs/>
          <w:color w:val="C00000"/>
          <w:sz w:val="18"/>
          <w:szCs w:val="18"/>
        </w:rPr>
        <w:t>P</w:t>
      </w:r>
      <w:r w:rsidRPr="008F3945">
        <w:rPr>
          <w:rFonts w:asciiTheme="minorHAnsi" w:hAnsiTheme="minorHAnsi" w:cstheme="minorHAnsi"/>
          <w:b/>
          <w:bCs/>
          <w:color w:val="C00000"/>
          <w:sz w:val="18"/>
          <w:szCs w:val="18"/>
        </w:rPr>
        <w:t xml:space="preserve">odlega publikacji na stronach internetowych należących do </w:t>
      </w:r>
      <w:r>
        <w:rPr>
          <w:rFonts w:asciiTheme="minorHAnsi" w:hAnsiTheme="minorHAnsi" w:cstheme="minorHAnsi"/>
          <w:b/>
          <w:bCs/>
          <w:color w:val="C00000"/>
          <w:sz w:val="18"/>
          <w:szCs w:val="18"/>
        </w:rPr>
        <w:t>Spółki</w:t>
      </w:r>
      <w:r w:rsidRPr="008F3945">
        <w:rPr>
          <w:rFonts w:asciiTheme="minorHAnsi" w:hAnsiTheme="minorHAnsi" w:cstheme="minorHAnsi"/>
          <w:b/>
          <w:bCs/>
          <w:color w:val="C00000"/>
          <w:sz w:val="18"/>
          <w:szCs w:val="18"/>
        </w:rPr>
        <w:t>.</w:t>
      </w:r>
    </w:p>
    <w:p w14:paraId="72E307A1" w14:textId="72EC53E1" w:rsidR="00C757A1" w:rsidRPr="00EA37AB" w:rsidRDefault="004279ED" w:rsidP="00C757A1">
      <w:pPr>
        <w:spacing w:line="288" w:lineRule="auto"/>
        <w:rPr>
          <w:rFonts w:asciiTheme="minorHAnsi" w:hAnsiTheme="minorHAnsi" w:cstheme="minorHAnsi"/>
        </w:rPr>
      </w:pPr>
      <w:r w:rsidRPr="00EA37AB">
        <w:rPr>
          <w:rFonts w:asciiTheme="minorHAnsi" w:hAnsiTheme="minorHAnsi" w:cstheme="minorHAnsi"/>
          <w:b/>
          <w:bCs/>
        </w:rPr>
        <w:br w:type="page"/>
      </w:r>
    </w:p>
    <w:p w14:paraId="0AA8A7F3" w14:textId="77777777" w:rsidR="00C757A1" w:rsidRPr="00EA37AB" w:rsidRDefault="00C757A1" w:rsidP="00C757A1">
      <w:pPr>
        <w:spacing w:line="288" w:lineRule="auto"/>
        <w:rPr>
          <w:rFonts w:asciiTheme="minorHAnsi" w:hAnsiTheme="minorHAnsi" w:cstheme="minorHAnsi"/>
        </w:rPr>
      </w:pPr>
    </w:p>
    <w:p w14:paraId="033FBD85" w14:textId="77777777" w:rsidR="00C757A1" w:rsidRPr="00706279" w:rsidRDefault="00C757A1" w:rsidP="00C757A1">
      <w:pPr>
        <w:pStyle w:val="Nagwek2"/>
        <w:tabs>
          <w:tab w:val="num" w:pos="360"/>
        </w:tabs>
        <w:ind w:left="927" w:hanging="360"/>
        <w:rPr>
          <w:sz w:val="24"/>
          <w:szCs w:val="24"/>
        </w:rPr>
      </w:pPr>
      <w:bookmarkStart w:id="0" w:name="_Toc89081467"/>
      <w:r w:rsidRPr="00706279">
        <w:rPr>
          <w:sz w:val="24"/>
          <w:szCs w:val="24"/>
        </w:rPr>
        <w:t>PREAMBUŁA</w:t>
      </w:r>
      <w:bookmarkEnd w:id="0"/>
    </w:p>
    <w:p w14:paraId="3F56392F" w14:textId="77777777" w:rsidR="00C757A1" w:rsidRPr="00AD7E41" w:rsidRDefault="00C757A1" w:rsidP="00C757A1"/>
    <w:p w14:paraId="69DC9DCF" w14:textId="16B35821" w:rsidR="00C757A1" w:rsidRPr="001C61A5" w:rsidRDefault="00C757A1" w:rsidP="00C757A1">
      <w:p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color w:val="000000"/>
          <w:sz w:val="22"/>
          <w:szCs w:val="22"/>
          <w:lang w:eastAsia="en-US"/>
        </w:rPr>
        <w:t xml:space="preserve">Niniejsza Procedura została opracowana i przyjęta zgodnie z wymogami </w:t>
      </w:r>
      <w:r w:rsidRPr="001C61A5">
        <w:rPr>
          <w:rFonts w:ascii="Calibri" w:hAnsi="Calibri" w:cs="Calibri"/>
          <w:color w:val="000000"/>
          <w:sz w:val="22"/>
          <w:szCs w:val="22"/>
        </w:rPr>
        <w:t>Ustawy z dnia 14 czerwca 2024 r. o ochronie sygnalistów</w:t>
      </w:r>
      <w:r w:rsidRPr="001C61A5">
        <w:rPr>
          <w:rFonts w:ascii="Calibri" w:hAnsi="Calibri" w:cs="Calibri"/>
          <w:color w:val="000000"/>
          <w:sz w:val="22"/>
          <w:szCs w:val="22"/>
          <w:bdr w:val="none" w:sz="0" w:space="0" w:color="auto" w:frame="1"/>
          <w:vertAlign w:val="superscript"/>
        </w:rPr>
        <w:t xml:space="preserve"> </w:t>
      </w:r>
      <w:r w:rsidRPr="001C61A5">
        <w:rPr>
          <w:rFonts w:ascii="Calibri" w:hAnsi="Calibri" w:cs="Calibri"/>
          <w:sz w:val="22"/>
          <w:szCs w:val="22"/>
        </w:rPr>
        <w:t xml:space="preserve">(Dz. U 2024 poz. 928) i obowiązuje w </w:t>
      </w:r>
      <w:r w:rsidR="002374B2">
        <w:rPr>
          <w:rFonts w:ascii="Calibri" w:hAnsi="Calibri" w:cs="Calibri"/>
          <w:b/>
          <w:bCs/>
          <w:sz w:val="22"/>
          <w:szCs w:val="22"/>
        </w:rPr>
        <w:t>Staff Advisor</w:t>
      </w:r>
      <w:r w:rsidRPr="001C61A5">
        <w:rPr>
          <w:rFonts w:ascii="Calibri" w:hAnsi="Calibri" w:cs="Calibri"/>
          <w:b/>
          <w:bCs/>
          <w:sz w:val="22"/>
          <w:szCs w:val="22"/>
        </w:rPr>
        <w:t xml:space="preserve"> </w:t>
      </w:r>
      <w:r w:rsidR="00634C0C">
        <w:rPr>
          <w:rFonts w:ascii="Calibri" w:hAnsi="Calibri" w:cs="Calibri"/>
          <w:b/>
          <w:bCs/>
          <w:sz w:val="22"/>
          <w:szCs w:val="22"/>
        </w:rPr>
        <w:t>Sp.</w:t>
      </w:r>
      <w:r w:rsidRPr="001C61A5">
        <w:rPr>
          <w:rFonts w:ascii="Calibri" w:hAnsi="Calibri" w:cs="Calibri"/>
          <w:b/>
          <w:bCs/>
          <w:sz w:val="22"/>
          <w:szCs w:val="22"/>
        </w:rPr>
        <w:t xml:space="preserve"> z o.o.</w:t>
      </w:r>
      <w:r w:rsidRPr="001C61A5">
        <w:rPr>
          <w:rFonts w:ascii="Calibri" w:hAnsi="Calibri" w:cs="Calibri"/>
          <w:sz w:val="22"/>
          <w:szCs w:val="22"/>
        </w:rPr>
        <w:t xml:space="preserve"> (dalej również jako </w:t>
      </w:r>
      <w:r w:rsidR="002374B2">
        <w:rPr>
          <w:rFonts w:ascii="Calibri" w:hAnsi="Calibri" w:cs="Calibri"/>
          <w:b/>
          <w:bCs/>
          <w:sz w:val="22"/>
          <w:szCs w:val="22"/>
        </w:rPr>
        <w:t>Staff Advisor</w:t>
      </w:r>
      <w:r w:rsidRPr="001C61A5">
        <w:rPr>
          <w:rFonts w:ascii="Calibri" w:hAnsi="Calibri" w:cs="Calibri"/>
          <w:sz w:val="22"/>
          <w:szCs w:val="22"/>
        </w:rPr>
        <w:t>)</w:t>
      </w:r>
    </w:p>
    <w:p w14:paraId="4F9F07F5" w14:textId="77777777" w:rsidR="00C757A1" w:rsidRDefault="00C757A1" w:rsidP="00C757A1">
      <w:pPr>
        <w:spacing w:line="288" w:lineRule="auto"/>
        <w:jc w:val="both"/>
        <w:rPr>
          <w:rFonts w:asciiTheme="minorHAnsi" w:eastAsiaTheme="minorHAnsi" w:hAnsiTheme="minorHAnsi" w:cstheme="minorHAnsi"/>
          <w:color w:val="000000"/>
          <w:sz w:val="22"/>
          <w:szCs w:val="22"/>
          <w:lang w:eastAsia="en-US"/>
        </w:rPr>
      </w:pPr>
    </w:p>
    <w:p w14:paraId="3ECB0A2D" w14:textId="0E01E0CC" w:rsidR="00C757A1" w:rsidRPr="00063E60" w:rsidRDefault="00C757A1" w:rsidP="00063E60">
      <w:p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color w:val="000000"/>
          <w:sz w:val="22"/>
          <w:szCs w:val="22"/>
          <w:lang w:eastAsia="en-US"/>
        </w:rPr>
        <w:t xml:space="preserve">Procedura zgłoszeń wewnętrznych została opracowana zgodnie z art. 25 </w:t>
      </w:r>
      <w:r w:rsidRPr="001C61A5">
        <w:rPr>
          <w:rFonts w:ascii="Calibri" w:hAnsi="Calibri" w:cs="Calibri"/>
          <w:color w:val="000000"/>
          <w:sz w:val="22"/>
          <w:szCs w:val="22"/>
        </w:rPr>
        <w:t>Ustawy z dnia 14 czerwca 2024 r. o ochronie sygnalistów</w:t>
      </w:r>
      <w:r w:rsidRPr="001C61A5">
        <w:rPr>
          <w:rFonts w:ascii="Calibri" w:hAnsi="Calibri" w:cs="Calibri"/>
          <w:color w:val="000000"/>
          <w:sz w:val="22"/>
          <w:szCs w:val="22"/>
          <w:bdr w:val="none" w:sz="0" w:space="0" w:color="auto" w:frame="1"/>
          <w:vertAlign w:val="superscript"/>
        </w:rPr>
        <w:t xml:space="preserve"> </w:t>
      </w:r>
      <w:r w:rsidRPr="001C61A5">
        <w:rPr>
          <w:rFonts w:ascii="Calibri" w:hAnsi="Calibri" w:cs="Calibri"/>
          <w:sz w:val="22"/>
          <w:szCs w:val="22"/>
        </w:rPr>
        <w:t xml:space="preserve">(Dz. U 2024 poz. 928) i wprowadzona zgodnie z art. 24 ust </w:t>
      </w:r>
      <w:r w:rsidR="00CD7AFF">
        <w:rPr>
          <w:rFonts w:ascii="Calibri" w:hAnsi="Calibri" w:cs="Calibri"/>
          <w:sz w:val="22"/>
          <w:szCs w:val="22"/>
        </w:rPr>
        <w:t>1</w:t>
      </w:r>
      <w:r w:rsidR="00063E60">
        <w:rPr>
          <w:rFonts w:ascii="Calibri" w:hAnsi="Calibri" w:cs="Calibri"/>
          <w:sz w:val="22"/>
          <w:szCs w:val="22"/>
        </w:rPr>
        <w:t>.</w:t>
      </w:r>
    </w:p>
    <w:p w14:paraId="0E52280F" w14:textId="6811BFDE" w:rsidR="00C757A1" w:rsidRPr="001C61A5" w:rsidRDefault="00C757A1" w:rsidP="00C757A1">
      <w:pPr>
        <w:spacing w:line="288" w:lineRule="auto"/>
        <w:jc w:val="both"/>
        <w:rPr>
          <w:rFonts w:asciiTheme="minorHAnsi" w:eastAsiaTheme="minorHAnsi" w:hAnsiTheme="minorHAnsi" w:cstheme="minorHAnsi"/>
          <w:color w:val="000000"/>
          <w:sz w:val="22"/>
          <w:szCs w:val="22"/>
          <w:u w:val="single"/>
          <w:lang w:eastAsia="en-US"/>
        </w:rPr>
      </w:pPr>
      <w:r w:rsidRPr="001C61A5">
        <w:rPr>
          <w:rFonts w:asciiTheme="minorHAnsi" w:eastAsiaTheme="minorHAnsi" w:hAnsiTheme="minorHAnsi" w:cstheme="minorHAnsi"/>
          <w:color w:val="000000"/>
          <w:sz w:val="22"/>
          <w:szCs w:val="22"/>
          <w:lang w:eastAsia="en-US"/>
        </w:rPr>
        <w:t xml:space="preserve">Procedura zgłoszeń wewnętrznych wchodzi w życie po upływie 7 dni od dnia podania jej do wiadomości  w sposób przyjęty w </w:t>
      </w:r>
      <w:r w:rsidR="00C3299F">
        <w:rPr>
          <w:rFonts w:ascii="Calibri" w:hAnsi="Calibri" w:cs="Calibri"/>
          <w:sz w:val="22"/>
          <w:szCs w:val="22"/>
        </w:rPr>
        <w:t>Staff Advisor</w:t>
      </w:r>
      <w:r w:rsidRPr="001C61A5">
        <w:rPr>
          <w:rFonts w:ascii="Calibri" w:hAnsi="Calibri" w:cs="Calibri"/>
          <w:b/>
          <w:bCs/>
          <w:sz w:val="22"/>
          <w:szCs w:val="22"/>
        </w:rPr>
        <w:t>,</w:t>
      </w:r>
      <w:r w:rsidRPr="001C61A5">
        <w:rPr>
          <w:rFonts w:asciiTheme="minorHAnsi" w:eastAsiaTheme="minorHAnsi" w:hAnsiTheme="minorHAnsi" w:cstheme="minorHAnsi"/>
          <w:color w:val="000000"/>
          <w:sz w:val="22"/>
          <w:szCs w:val="22"/>
          <w:lang w:eastAsia="en-US"/>
        </w:rPr>
        <w:t xml:space="preserve"> </w:t>
      </w:r>
      <w:r w:rsidRPr="001C61A5">
        <w:rPr>
          <w:rFonts w:asciiTheme="minorHAnsi" w:eastAsiaTheme="minorHAnsi" w:hAnsiTheme="minorHAnsi" w:cstheme="minorHAnsi"/>
          <w:color w:val="000000"/>
          <w:sz w:val="22"/>
          <w:szCs w:val="22"/>
          <w:u w:val="single"/>
          <w:lang w:eastAsia="en-US"/>
        </w:rPr>
        <w:t xml:space="preserve">nie później jednak niż </w:t>
      </w:r>
      <w:r w:rsidR="0012191F">
        <w:rPr>
          <w:rFonts w:asciiTheme="minorHAnsi" w:eastAsiaTheme="minorHAnsi" w:hAnsiTheme="minorHAnsi" w:cstheme="minorHAnsi"/>
          <w:color w:val="000000"/>
          <w:sz w:val="22"/>
          <w:szCs w:val="22"/>
          <w:u w:val="single"/>
          <w:lang w:eastAsia="en-US"/>
        </w:rPr>
        <w:t xml:space="preserve">1 </w:t>
      </w:r>
      <w:r w:rsidR="00EA0981">
        <w:rPr>
          <w:rFonts w:asciiTheme="minorHAnsi" w:eastAsiaTheme="minorHAnsi" w:hAnsiTheme="minorHAnsi" w:cstheme="minorHAnsi"/>
          <w:color w:val="000000"/>
          <w:sz w:val="22"/>
          <w:szCs w:val="22"/>
          <w:u w:val="single"/>
          <w:lang w:eastAsia="en-US"/>
        </w:rPr>
        <w:t>października</w:t>
      </w:r>
      <w:r w:rsidRPr="001C61A5">
        <w:rPr>
          <w:rFonts w:asciiTheme="minorHAnsi" w:eastAsiaTheme="minorHAnsi" w:hAnsiTheme="minorHAnsi" w:cstheme="minorHAnsi"/>
          <w:color w:val="000000"/>
          <w:sz w:val="22"/>
          <w:szCs w:val="22"/>
          <w:u w:val="single"/>
          <w:lang w:eastAsia="en-US"/>
        </w:rPr>
        <w:t xml:space="preserve"> 202</w:t>
      </w:r>
      <w:r w:rsidR="004776D7">
        <w:rPr>
          <w:rFonts w:asciiTheme="minorHAnsi" w:eastAsiaTheme="minorHAnsi" w:hAnsiTheme="minorHAnsi" w:cstheme="minorHAnsi"/>
          <w:color w:val="000000"/>
          <w:sz w:val="22"/>
          <w:szCs w:val="22"/>
          <w:u w:val="single"/>
          <w:lang w:eastAsia="en-US"/>
        </w:rPr>
        <w:t xml:space="preserve">6 </w:t>
      </w:r>
      <w:r w:rsidRPr="001C61A5">
        <w:rPr>
          <w:rFonts w:asciiTheme="minorHAnsi" w:eastAsiaTheme="minorHAnsi" w:hAnsiTheme="minorHAnsi" w:cstheme="minorHAnsi"/>
          <w:color w:val="000000"/>
          <w:sz w:val="22"/>
          <w:szCs w:val="22"/>
          <w:u w:val="single"/>
          <w:lang w:eastAsia="en-US"/>
        </w:rPr>
        <w:t>r.</w:t>
      </w:r>
    </w:p>
    <w:p w14:paraId="00D77469" w14:textId="77777777" w:rsidR="00C757A1" w:rsidRDefault="00C757A1" w:rsidP="00C757A1">
      <w:pPr>
        <w:spacing w:line="288" w:lineRule="auto"/>
        <w:jc w:val="both"/>
        <w:rPr>
          <w:rFonts w:asciiTheme="minorHAnsi" w:eastAsiaTheme="minorHAnsi" w:hAnsiTheme="minorHAnsi" w:cstheme="minorHAnsi"/>
          <w:color w:val="000000"/>
          <w:sz w:val="22"/>
          <w:szCs w:val="22"/>
          <w:lang w:eastAsia="en-US"/>
        </w:rPr>
      </w:pPr>
    </w:p>
    <w:p w14:paraId="64999305" w14:textId="77777777" w:rsidR="00C757A1" w:rsidRPr="001C61A5" w:rsidRDefault="00C757A1" w:rsidP="00C757A1">
      <w:pPr>
        <w:spacing w:line="288" w:lineRule="auto"/>
        <w:jc w:val="both"/>
        <w:rPr>
          <w:rFonts w:asciiTheme="minorHAnsi" w:eastAsiaTheme="minorHAnsi" w:hAnsiTheme="minorHAnsi" w:cstheme="minorHAnsi"/>
          <w:color w:val="000000"/>
          <w:sz w:val="22"/>
          <w:szCs w:val="22"/>
          <w:u w:val="single"/>
          <w:lang w:eastAsia="en-US"/>
        </w:rPr>
      </w:pPr>
      <w:r w:rsidRPr="001C61A5">
        <w:rPr>
          <w:rFonts w:asciiTheme="minorHAnsi" w:eastAsiaTheme="minorHAnsi" w:hAnsiTheme="minorHAnsi" w:cstheme="minorHAnsi"/>
          <w:color w:val="000000"/>
          <w:sz w:val="22"/>
          <w:szCs w:val="22"/>
          <w:lang w:eastAsia="en-US"/>
        </w:rPr>
        <w:t xml:space="preserve">Spółka jest obowiązana </w:t>
      </w:r>
      <w:r w:rsidRPr="001C61A5">
        <w:rPr>
          <w:rFonts w:asciiTheme="minorHAnsi" w:eastAsiaTheme="minorHAnsi" w:hAnsiTheme="minorHAnsi" w:cstheme="minorHAnsi"/>
          <w:color w:val="000000"/>
          <w:sz w:val="22"/>
          <w:szCs w:val="22"/>
          <w:u w:val="single"/>
          <w:lang w:eastAsia="en-US"/>
        </w:rPr>
        <w:t>zapoznać pracownika z treścią Procedury zgłoszeń wewnętrznych przed dopuszczeniem go do pracy.</w:t>
      </w:r>
    </w:p>
    <w:p w14:paraId="72AA0D77" w14:textId="77777777" w:rsidR="00C757A1" w:rsidRPr="001C61A5" w:rsidRDefault="00C757A1" w:rsidP="00C757A1">
      <w:pPr>
        <w:pStyle w:val="Akapitzlist"/>
        <w:spacing w:line="288" w:lineRule="auto"/>
        <w:ind w:left="993"/>
        <w:rPr>
          <w:rFonts w:asciiTheme="minorHAnsi" w:eastAsiaTheme="minorHAnsi" w:hAnsiTheme="minorHAnsi" w:cstheme="minorHAnsi"/>
          <w:color w:val="000000"/>
          <w:sz w:val="22"/>
          <w:szCs w:val="22"/>
          <w:lang w:eastAsia="en-US"/>
        </w:rPr>
      </w:pPr>
    </w:p>
    <w:p w14:paraId="00D3940E" w14:textId="77777777" w:rsidR="00C757A1" w:rsidRPr="00706279" w:rsidRDefault="00C757A1" w:rsidP="00C757A1">
      <w:pPr>
        <w:pStyle w:val="Nagwek2"/>
        <w:rPr>
          <w:sz w:val="24"/>
          <w:szCs w:val="24"/>
        </w:rPr>
      </w:pPr>
      <w:bookmarkStart w:id="1" w:name="_Toc89081468"/>
      <w:r w:rsidRPr="00706279">
        <w:rPr>
          <w:sz w:val="24"/>
          <w:szCs w:val="24"/>
        </w:rPr>
        <w:t>CEL I ZAKRES PROCEDURY.</w:t>
      </w:r>
      <w:bookmarkEnd w:id="1"/>
    </w:p>
    <w:p w14:paraId="4FE3A04C" w14:textId="77777777" w:rsidR="00C757A1" w:rsidRPr="00AD7E41" w:rsidRDefault="00C757A1" w:rsidP="00C757A1"/>
    <w:p w14:paraId="6A895AD3" w14:textId="5EB915A5" w:rsidR="00C757A1" w:rsidRPr="001C61A5" w:rsidRDefault="00C757A1" w:rsidP="00C757A1">
      <w:pPr>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Niniejsza Procedura ma na celu wskazanie kanałów przyjmowania zgłoszeń wewnętrznych, sposobów ich przyjmowania i rozpatrywania. Określa ona takż</w:t>
      </w:r>
      <w:r>
        <w:rPr>
          <w:rFonts w:asciiTheme="minorHAnsi" w:hAnsiTheme="minorHAnsi" w:cstheme="minorHAnsi"/>
          <w:sz w:val="22"/>
          <w:szCs w:val="22"/>
        </w:rPr>
        <w:t>e</w:t>
      </w:r>
      <w:r w:rsidRPr="001C61A5">
        <w:rPr>
          <w:rFonts w:asciiTheme="minorHAnsi" w:hAnsiTheme="minorHAnsi" w:cstheme="minorHAnsi"/>
          <w:sz w:val="22"/>
          <w:szCs w:val="22"/>
        </w:rPr>
        <w:t xml:space="preserve"> zastosowane przez </w:t>
      </w:r>
      <w:r w:rsidR="00C3299F">
        <w:rPr>
          <w:rFonts w:ascii="Calibri" w:hAnsi="Calibri" w:cs="Calibri"/>
          <w:sz w:val="22"/>
          <w:szCs w:val="22"/>
        </w:rPr>
        <w:t>Staff Advisor</w:t>
      </w:r>
      <w:r w:rsidRPr="001C61A5">
        <w:rPr>
          <w:rFonts w:ascii="Calibri" w:hAnsi="Calibri" w:cs="Calibri"/>
          <w:sz w:val="22"/>
          <w:szCs w:val="22"/>
        </w:rPr>
        <w:t xml:space="preserve"> </w:t>
      </w:r>
      <w:r w:rsidR="00634C0C">
        <w:rPr>
          <w:rFonts w:ascii="Calibri" w:hAnsi="Calibri" w:cs="Calibri"/>
          <w:sz w:val="22"/>
          <w:szCs w:val="22"/>
        </w:rPr>
        <w:t>Sp.</w:t>
      </w:r>
      <w:r w:rsidRPr="001C61A5">
        <w:rPr>
          <w:rFonts w:ascii="Calibri" w:hAnsi="Calibri" w:cs="Calibri"/>
          <w:sz w:val="22"/>
          <w:szCs w:val="22"/>
        </w:rPr>
        <w:t xml:space="preserve"> z o.o. </w:t>
      </w:r>
      <w:r w:rsidRPr="001C61A5">
        <w:rPr>
          <w:rFonts w:asciiTheme="minorHAnsi" w:hAnsiTheme="minorHAnsi" w:cstheme="minorHAnsi"/>
          <w:sz w:val="22"/>
          <w:szCs w:val="22"/>
        </w:rPr>
        <w:t>środki pozwalające na zapewnienie poufności osobom zgłaszającym naruszenia.</w:t>
      </w:r>
    </w:p>
    <w:p w14:paraId="326E4671" w14:textId="77777777" w:rsidR="00C757A1" w:rsidRDefault="00C757A1" w:rsidP="00C757A1">
      <w:pPr>
        <w:spacing w:line="288" w:lineRule="auto"/>
        <w:jc w:val="both"/>
        <w:rPr>
          <w:rFonts w:asciiTheme="minorHAnsi" w:hAnsiTheme="minorHAnsi" w:cstheme="minorHAnsi"/>
          <w:iCs/>
          <w:sz w:val="22"/>
          <w:szCs w:val="22"/>
        </w:rPr>
      </w:pPr>
    </w:p>
    <w:p w14:paraId="4B912535" w14:textId="3E584195" w:rsidR="00C757A1" w:rsidRPr="001C61A5" w:rsidRDefault="00C757A1" w:rsidP="00C757A1">
      <w:pPr>
        <w:spacing w:line="288" w:lineRule="auto"/>
        <w:jc w:val="both"/>
        <w:rPr>
          <w:rFonts w:asciiTheme="minorHAnsi" w:hAnsiTheme="minorHAnsi" w:cstheme="minorHAnsi"/>
          <w:sz w:val="22"/>
          <w:szCs w:val="22"/>
        </w:rPr>
      </w:pPr>
      <w:r w:rsidRPr="001C61A5">
        <w:rPr>
          <w:rFonts w:asciiTheme="minorHAnsi" w:hAnsiTheme="minorHAnsi" w:cstheme="minorHAnsi"/>
          <w:iCs/>
          <w:sz w:val="22"/>
          <w:szCs w:val="22"/>
        </w:rPr>
        <w:t>Procedura</w:t>
      </w:r>
      <w:r w:rsidRPr="001C61A5">
        <w:rPr>
          <w:rFonts w:asciiTheme="minorHAnsi" w:hAnsiTheme="minorHAnsi" w:cstheme="minorHAnsi"/>
          <w:i/>
          <w:sz w:val="22"/>
          <w:szCs w:val="22"/>
        </w:rPr>
        <w:t xml:space="preserve"> </w:t>
      </w:r>
      <w:r w:rsidRPr="001C61A5">
        <w:rPr>
          <w:rFonts w:asciiTheme="minorHAnsi" w:hAnsiTheme="minorHAnsi" w:cstheme="minorHAnsi"/>
          <w:sz w:val="22"/>
          <w:szCs w:val="22"/>
        </w:rPr>
        <w:t>ma</w:t>
      </w:r>
      <w:r w:rsidRPr="001C61A5">
        <w:rPr>
          <w:rFonts w:asciiTheme="minorHAnsi" w:hAnsiTheme="minorHAnsi" w:cstheme="minorHAnsi"/>
          <w:spacing w:val="-8"/>
          <w:sz w:val="22"/>
          <w:szCs w:val="22"/>
        </w:rPr>
        <w:t xml:space="preserve"> </w:t>
      </w:r>
      <w:r w:rsidRPr="001C61A5">
        <w:rPr>
          <w:rFonts w:asciiTheme="minorHAnsi" w:hAnsiTheme="minorHAnsi" w:cstheme="minorHAnsi"/>
          <w:sz w:val="22"/>
          <w:szCs w:val="22"/>
        </w:rPr>
        <w:t>zastosowanie</w:t>
      </w:r>
      <w:r w:rsidRPr="001C61A5">
        <w:rPr>
          <w:rFonts w:asciiTheme="minorHAnsi" w:hAnsiTheme="minorHAnsi" w:cstheme="minorHAnsi"/>
          <w:spacing w:val="-9"/>
          <w:sz w:val="22"/>
          <w:szCs w:val="22"/>
        </w:rPr>
        <w:t xml:space="preserve"> </w:t>
      </w:r>
      <w:r w:rsidRPr="001C61A5">
        <w:rPr>
          <w:rFonts w:asciiTheme="minorHAnsi" w:hAnsiTheme="minorHAnsi" w:cstheme="minorHAnsi"/>
          <w:sz w:val="22"/>
          <w:szCs w:val="22"/>
        </w:rPr>
        <w:t>w</w:t>
      </w:r>
      <w:r w:rsidRPr="001C61A5">
        <w:rPr>
          <w:rFonts w:asciiTheme="minorHAnsi" w:hAnsiTheme="minorHAnsi" w:cstheme="minorHAnsi"/>
          <w:spacing w:val="-5"/>
          <w:sz w:val="22"/>
          <w:szCs w:val="22"/>
        </w:rPr>
        <w:t xml:space="preserve"> </w:t>
      </w:r>
      <w:r w:rsidRPr="001C61A5">
        <w:rPr>
          <w:rFonts w:asciiTheme="minorHAnsi" w:hAnsiTheme="minorHAnsi" w:cstheme="minorHAnsi"/>
          <w:sz w:val="22"/>
          <w:szCs w:val="22"/>
        </w:rPr>
        <w:t>szczególności</w:t>
      </w:r>
      <w:r w:rsidRPr="001C61A5">
        <w:rPr>
          <w:rFonts w:asciiTheme="minorHAnsi" w:hAnsiTheme="minorHAnsi" w:cstheme="minorHAnsi"/>
          <w:spacing w:val="-8"/>
          <w:sz w:val="22"/>
          <w:szCs w:val="22"/>
        </w:rPr>
        <w:t xml:space="preserve"> </w:t>
      </w:r>
      <w:r w:rsidRPr="001C61A5">
        <w:rPr>
          <w:rFonts w:asciiTheme="minorHAnsi" w:hAnsiTheme="minorHAnsi" w:cstheme="minorHAnsi"/>
          <w:sz w:val="22"/>
          <w:szCs w:val="22"/>
        </w:rPr>
        <w:t>w</w:t>
      </w:r>
      <w:r w:rsidRPr="001C61A5">
        <w:rPr>
          <w:rFonts w:asciiTheme="minorHAnsi" w:hAnsiTheme="minorHAnsi" w:cstheme="minorHAnsi"/>
          <w:spacing w:val="-7"/>
          <w:sz w:val="22"/>
          <w:szCs w:val="22"/>
        </w:rPr>
        <w:t xml:space="preserve"> </w:t>
      </w:r>
      <w:r w:rsidRPr="001C61A5">
        <w:rPr>
          <w:rFonts w:asciiTheme="minorHAnsi" w:hAnsiTheme="minorHAnsi" w:cstheme="minorHAnsi"/>
          <w:sz w:val="22"/>
          <w:szCs w:val="22"/>
        </w:rPr>
        <w:t>przypadkach</w:t>
      </w:r>
      <w:r w:rsidRPr="001C61A5">
        <w:rPr>
          <w:rFonts w:asciiTheme="minorHAnsi" w:hAnsiTheme="minorHAnsi" w:cstheme="minorHAnsi"/>
          <w:spacing w:val="-6"/>
          <w:sz w:val="22"/>
          <w:szCs w:val="22"/>
        </w:rPr>
        <w:t xml:space="preserve"> </w:t>
      </w:r>
      <w:r w:rsidRPr="001C61A5">
        <w:rPr>
          <w:rFonts w:asciiTheme="minorHAnsi" w:hAnsiTheme="minorHAnsi" w:cstheme="minorHAnsi"/>
          <w:sz w:val="22"/>
          <w:szCs w:val="22"/>
        </w:rPr>
        <w:t>naruszenia</w:t>
      </w:r>
      <w:r w:rsidRPr="001C61A5">
        <w:rPr>
          <w:rFonts w:asciiTheme="minorHAnsi" w:hAnsiTheme="minorHAnsi" w:cstheme="minorHAnsi"/>
          <w:spacing w:val="-9"/>
          <w:sz w:val="22"/>
          <w:szCs w:val="22"/>
        </w:rPr>
        <w:t xml:space="preserve"> </w:t>
      </w:r>
      <w:r w:rsidRPr="001C61A5">
        <w:rPr>
          <w:rFonts w:asciiTheme="minorHAnsi" w:hAnsiTheme="minorHAnsi" w:cstheme="minorHAnsi"/>
          <w:sz w:val="22"/>
          <w:szCs w:val="22"/>
        </w:rPr>
        <w:t>zasad,</w:t>
      </w:r>
      <w:r w:rsidRPr="001C61A5">
        <w:rPr>
          <w:rFonts w:asciiTheme="minorHAnsi" w:hAnsiTheme="minorHAnsi" w:cstheme="minorHAnsi"/>
          <w:spacing w:val="-8"/>
          <w:sz w:val="22"/>
          <w:szCs w:val="22"/>
        </w:rPr>
        <w:t xml:space="preserve"> </w:t>
      </w:r>
      <w:r w:rsidRPr="001C61A5">
        <w:rPr>
          <w:rFonts w:asciiTheme="minorHAnsi" w:hAnsiTheme="minorHAnsi" w:cstheme="minorHAnsi"/>
          <w:sz w:val="22"/>
          <w:szCs w:val="22"/>
        </w:rPr>
        <w:t>wartości,</w:t>
      </w:r>
      <w:r w:rsidRPr="001C61A5">
        <w:rPr>
          <w:rFonts w:asciiTheme="minorHAnsi" w:hAnsiTheme="minorHAnsi" w:cstheme="minorHAnsi"/>
          <w:spacing w:val="-8"/>
          <w:sz w:val="22"/>
          <w:szCs w:val="22"/>
        </w:rPr>
        <w:t xml:space="preserve"> </w:t>
      </w:r>
      <w:r w:rsidRPr="001C61A5">
        <w:rPr>
          <w:rFonts w:asciiTheme="minorHAnsi" w:hAnsiTheme="minorHAnsi" w:cstheme="minorHAnsi"/>
          <w:sz w:val="22"/>
          <w:szCs w:val="22"/>
        </w:rPr>
        <w:t>procedur</w:t>
      </w:r>
      <w:r w:rsidRPr="001C61A5">
        <w:rPr>
          <w:rFonts w:asciiTheme="minorHAnsi" w:hAnsiTheme="minorHAnsi" w:cstheme="minorHAnsi"/>
          <w:spacing w:val="-8"/>
          <w:sz w:val="22"/>
          <w:szCs w:val="22"/>
        </w:rPr>
        <w:t xml:space="preserve"> obowiązujących w </w:t>
      </w:r>
      <w:r w:rsidR="00C3299F">
        <w:rPr>
          <w:rFonts w:ascii="Calibri" w:hAnsi="Calibri" w:cs="Calibri"/>
          <w:sz w:val="22"/>
          <w:szCs w:val="22"/>
        </w:rPr>
        <w:t>Staff Advisor</w:t>
      </w:r>
      <w:r w:rsidRPr="001C61A5">
        <w:rPr>
          <w:rFonts w:ascii="Calibri" w:hAnsi="Calibri" w:cs="Calibri"/>
          <w:sz w:val="22"/>
          <w:szCs w:val="22"/>
        </w:rPr>
        <w:t xml:space="preserve"> </w:t>
      </w:r>
      <w:r w:rsidR="00634C0C">
        <w:rPr>
          <w:rFonts w:ascii="Calibri" w:hAnsi="Calibri" w:cs="Calibri"/>
          <w:sz w:val="22"/>
          <w:szCs w:val="22"/>
        </w:rPr>
        <w:t>Sp.</w:t>
      </w:r>
      <w:r w:rsidRPr="001C61A5">
        <w:rPr>
          <w:rFonts w:ascii="Calibri" w:hAnsi="Calibri" w:cs="Calibri"/>
          <w:sz w:val="22"/>
          <w:szCs w:val="22"/>
        </w:rPr>
        <w:t xml:space="preserve"> z o.o.</w:t>
      </w:r>
      <w:r w:rsidRPr="001C61A5">
        <w:rPr>
          <w:rFonts w:asciiTheme="minorHAnsi" w:hAnsiTheme="minorHAnsi" w:cstheme="minorHAnsi"/>
          <w:spacing w:val="-8"/>
          <w:sz w:val="22"/>
          <w:szCs w:val="22"/>
        </w:rPr>
        <w:t xml:space="preserve"> </w:t>
      </w:r>
      <w:r w:rsidRPr="001C61A5">
        <w:rPr>
          <w:rFonts w:asciiTheme="minorHAnsi" w:hAnsiTheme="minorHAnsi" w:cstheme="minorHAnsi"/>
          <w:sz w:val="22"/>
          <w:szCs w:val="22"/>
        </w:rPr>
        <w:t>oraz przepisów prawa.</w:t>
      </w:r>
    </w:p>
    <w:p w14:paraId="1A4D3906" w14:textId="77777777" w:rsidR="00C757A1" w:rsidRDefault="00C757A1" w:rsidP="00C757A1">
      <w:pPr>
        <w:spacing w:line="288" w:lineRule="auto"/>
        <w:jc w:val="both"/>
        <w:rPr>
          <w:rFonts w:asciiTheme="minorHAnsi" w:hAnsiTheme="minorHAnsi" w:cstheme="minorHAnsi"/>
          <w:sz w:val="22"/>
          <w:szCs w:val="22"/>
        </w:rPr>
      </w:pPr>
    </w:p>
    <w:p w14:paraId="1F915BB2" w14:textId="48E6E9AA" w:rsidR="00C757A1" w:rsidRPr="001C61A5" w:rsidRDefault="00C757A1" w:rsidP="00C757A1">
      <w:pPr>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 xml:space="preserve">Celem przyjętego przez </w:t>
      </w:r>
      <w:r w:rsidR="00C3299F">
        <w:rPr>
          <w:rFonts w:ascii="Calibri" w:hAnsi="Calibri" w:cs="Calibri"/>
          <w:sz w:val="22"/>
          <w:szCs w:val="22"/>
        </w:rPr>
        <w:t>Staff Advisor</w:t>
      </w:r>
      <w:r w:rsidRPr="001C61A5">
        <w:rPr>
          <w:rFonts w:asciiTheme="minorHAnsi" w:hAnsiTheme="minorHAnsi" w:cstheme="minorHAnsi"/>
          <w:sz w:val="22"/>
          <w:szCs w:val="22"/>
        </w:rPr>
        <w:t xml:space="preserve"> dokumentu jest:</w:t>
      </w:r>
    </w:p>
    <w:p w14:paraId="26777E34" w14:textId="77777777" w:rsidR="00C757A1" w:rsidRPr="001C61A5" w:rsidRDefault="00C757A1" w:rsidP="00C757A1">
      <w:pPr>
        <w:pStyle w:val="Akapitzlist"/>
        <w:numPr>
          <w:ilvl w:val="2"/>
          <w:numId w:val="12"/>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color w:val="000000"/>
          <w:sz w:val="22"/>
          <w:szCs w:val="22"/>
          <w:lang w:eastAsia="en-US"/>
        </w:rPr>
        <w:t>kompleksowa regulacja problematyki ujawniania przypadków naruszeń i ochrony osób dokonujących zgłoszeń,</w:t>
      </w:r>
    </w:p>
    <w:p w14:paraId="51314FC1" w14:textId="77777777" w:rsidR="00C757A1" w:rsidRPr="001C61A5" w:rsidRDefault="00C757A1" w:rsidP="00C757A1">
      <w:pPr>
        <w:pStyle w:val="Akapitzlist"/>
        <w:numPr>
          <w:ilvl w:val="2"/>
          <w:numId w:val="12"/>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color w:val="000000"/>
          <w:sz w:val="22"/>
          <w:szCs w:val="22"/>
          <w:lang w:eastAsia="en-US"/>
        </w:rPr>
        <w:t>poprawa społecznego odbioru działań osób zgłaszających przypadki naruszeń (zaprzestanie oceny tego typu działań jako wątpliwego moralnie „donosicielstwa”),</w:t>
      </w:r>
    </w:p>
    <w:p w14:paraId="6BCD8829" w14:textId="77777777" w:rsidR="00C757A1" w:rsidRPr="001C61A5" w:rsidRDefault="00C757A1" w:rsidP="00C757A1">
      <w:pPr>
        <w:pStyle w:val="Akapitzlist"/>
        <w:numPr>
          <w:ilvl w:val="2"/>
          <w:numId w:val="12"/>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color w:val="000000"/>
          <w:sz w:val="22"/>
          <w:szCs w:val="22"/>
          <w:lang w:eastAsia="en-US"/>
        </w:rPr>
        <w:t>ochrona osób zgłaszających przypadki naruszeń,</w:t>
      </w:r>
    </w:p>
    <w:p w14:paraId="46ED800F" w14:textId="35F61FCA" w:rsidR="00C757A1" w:rsidRPr="001C61A5" w:rsidRDefault="00C757A1" w:rsidP="00C757A1">
      <w:pPr>
        <w:pStyle w:val="Akapitzlist"/>
        <w:numPr>
          <w:ilvl w:val="2"/>
          <w:numId w:val="12"/>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color w:val="000000"/>
          <w:sz w:val="22"/>
          <w:szCs w:val="22"/>
          <w:lang w:eastAsia="en-US"/>
        </w:rPr>
        <w:t xml:space="preserve">ochrona interesów oraz wizerunku </w:t>
      </w:r>
      <w:r w:rsidR="00C3299F">
        <w:rPr>
          <w:rFonts w:ascii="Calibri" w:hAnsi="Calibri" w:cs="Calibri"/>
          <w:sz w:val="22"/>
          <w:szCs w:val="22"/>
        </w:rPr>
        <w:t>Staff Advisor</w:t>
      </w:r>
      <w:r w:rsidRPr="001C61A5">
        <w:rPr>
          <w:rFonts w:asciiTheme="minorHAnsi" w:eastAsiaTheme="minorHAnsi" w:hAnsiTheme="minorHAnsi" w:cstheme="minorHAnsi"/>
          <w:color w:val="000000"/>
          <w:sz w:val="22"/>
          <w:szCs w:val="22"/>
          <w:lang w:eastAsia="en-US"/>
        </w:rPr>
        <w:t xml:space="preserve"> poprzez wczesne wykrycie i naprawę zgłoszonych przypadków naruszeń prawa oraz innych przyjętych przez podmiot zasad,</w:t>
      </w:r>
    </w:p>
    <w:p w14:paraId="2056A055" w14:textId="77777777" w:rsidR="00C757A1" w:rsidRPr="001C61A5" w:rsidRDefault="00C757A1" w:rsidP="00C757A1">
      <w:pPr>
        <w:pStyle w:val="Akapitzlist"/>
        <w:numPr>
          <w:ilvl w:val="2"/>
          <w:numId w:val="12"/>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color w:val="000000"/>
          <w:sz w:val="22"/>
          <w:szCs w:val="22"/>
          <w:lang w:eastAsia="en-US"/>
        </w:rPr>
        <w:t>propagowanie postawy obywatelskiej odpowiedzialności.</w:t>
      </w:r>
    </w:p>
    <w:p w14:paraId="3651B166" w14:textId="77777777" w:rsidR="00C757A1" w:rsidRDefault="00C757A1" w:rsidP="00C757A1">
      <w:pPr>
        <w:spacing w:line="288" w:lineRule="auto"/>
        <w:jc w:val="both"/>
        <w:rPr>
          <w:rFonts w:asciiTheme="minorHAnsi" w:hAnsiTheme="minorHAnsi" w:cstheme="minorHAnsi"/>
          <w:sz w:val="22"/>
          <w:szCs w:val="22"/>
        </w:rPr>
      </w:pPr>
    </w:p>
    <w:p w14:paraId="770F6BB2" w14:textId="77777777" w:rsidR="00C757A1" w:rsidRPr="001C61A5" w:rsidRDefault="00C757A1" w:rsidP="00C757A1">
      <w:pPr>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Zapisów Procedury nie stosuje się:</w:t>
      </w:r>
    </w:p>
    <w:p w14:paraId="25A37D1C" w14:textId="77777777" w:rsidR="00C757A1" w:rsidRPr="001C61A5" w:rsidRDefault="00C757A1" w:rsidP="00C757A1">
      <w:pPr>
        <w:pStyle w:val="Akapitzlist"/>
        <w:numPr>
          <w:ilvl w:val="2"/>
          <w:numId w:val="13"/>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color w:val="000000"/>
          <w:sz w:val="22"/>
          <w:szCs w:val="22"/>
          <w:lang w:eastAsia="en-US"/>
        </w:rPr>
        <w:t xml:space="preserve">jeżeli naruszenie prawa </w:t>
      </w:r>
      <w:r w:rsidRPr="001C61A5">
        <w:rPr>
          <w:rFonts w:asciiTheme="minorHAnsi" w:eastAsiaTheme="minorHAnsi" w:hAnsiTheme="minorHAnsi" w:cstheme="minorHAnsi"/>
          <w:color w:val="000000"/>
          <w:sz w:val="22"/>
          <w:szCs w:val="22"/>
          <w:u w:val="single"/>
          <w:lang w:eastAsia="en-US"/>
        </w:rPr>
        <w:t>godzi wyłącznie w prawa zgłaszającego lub zgłoszenie naruszenia prawa następuje wyłącznie w indywidualnym interesie zgłaszającego</w:t>
      </w:r>
      <w:r w:rsidRPr="001C61A5">
        <w:rPr>
          <w:rFonts w:asciiTheme="minorHAnsi" w:eastAsiaTheme="minorHAnsi" w:hAnsiTheme="minorHAnsi" w:cstheme="minorHAnsi"/>
          <w:color w:val="000000"/>
          <w:sz w:val="22"/>
          <w:szCs w:val="22"/>
          <w:lang w:eastAsia="en-US"/>
        </w:rPr>
        <w:t xml:space="preserve"> - sygnalisty.</w:t>
      </w:r>
    </w:p>
    <w:p w14:paraId="0C034ECD" w14:textId="77777777" w:rsidR="00C757A1" w:rsidRPr="001C61A5" w:rsidRDefault="00C757A1" w:rsidP="00C757A1">
      <w:pPr>
        <w:pStyle w:val="Akapitzlist"/>
        <w:numPr>
          <w:ilvl w:val="2"/>
          <w:numId w:val="13"/>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color w:val="000000"/>
          <w:sz w:val="22"/>
          <w:szCs w:val="22"/>
          <w:lang w:eastAsia="en-US"/>
        </w:rPr>
        <w:t>do sprawcy naruszenia prawa, jeżeli na podstawie przepisów prawa osoba ta korzysta ze zwolnienia z odpowiedzialności lub złagodzenia kary w związku ze swoim zachowaniem po popełnieniu naruszenia prawa, w szczególności dobrowolnym ujawnieniem naruszenia prawa lub współpracą z organami ścigania lub innymi właściwymi organami.</w:t>
      </w:r>
    </w:p>
    <w:p w14:paraId="75F2C7B7" w14:textId="77777777" w:rsidR="00C757A1" w:rsidRPr="001C61A5" w:rsidRDefault="00C757A1" w:rsidP="00C757A1">
      <w:pPr>
        <w:pStyle w:val="Akapitzlist"/>
        <w:numPr>
          <w:ilvl w:val="2"/>
          <w:numId w:val="13"/>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color w:val="000000"/>
          <w:sz w:val="22"/>
          <w:szCs w:val="22"/>
          <w:lang w:eastAsia="en-US"/>
        </w:rPr>
        <w:t>do zgłoszeń anonimowych</w:t>
      </w:r>
    </w:p>
    <w:p w14:paraId="7DE4AEFD" w14:textId="77777777" w:rsidR="00C757A1" w:rsidRPr="00EA37AB" w:rsidRDefault="00C757A1" w:rsidP="00C757A1">
      <w:pPr>
        <w:spacing w:line="288" w:lineRule="auto"/>
        <w:rPr>
          <w:rFonts w:asciiTheme="minorHAnsi" w:hAnsiTheme="minorHAnsi" w:cstheme="minorHAnsi"/>
        </w:rPr>
      </w:pPr>
    </w:p>
    <w:p w14:paraId="491A1553" w14:textId="77777777" w:rsidR="00C757A1" w:rsidRDefault="00C757A1" w:rsidP="00C757A1">
      <w:pPr>
        <w:pStyle w:val="Nagwek2"/>
        <w:rPr>
          <w:sz w:val="24"/>
          <w:szCs w:val="24"/>
        </w:rPr>
      </w:pPr>
      <w:bookmarkStart w:id="2" w:name="_Toc89081469"/>
      <w:r w:rsidRPr="00C2697F">
        <w:rPr>
          <w:sz w:val="24"/>
          <w:szCs w:val="24"/>
        </w:rPr>
        <w:lastRenderedPageBreak/>
        <w:t>PODSTAWOWE DEFINICJE</w:t>
      </w:r>
      <w:bookmarkEnd w:id="2"/>
    </w:p>
    <w:p w14:paraId="08B0DCE9" w14:textId="77777777" w:rsidR="00C757A1" w:rsidRPr="001C61A5" w:rsidRDefault="00C757A1" w:rsidP="00C757A1"/>
    <w:p w14:paraId="04177C43" w14:textId="77777777" w:rsidR="00C757A1" w:rsidRPr="001C61A5" w:rsidRDefault="00C757A1" w:rsidP="00C757A1">
      <w:pPr>
        <w:numPr>
          <w:ilvl w:val="1"/>
          <w:numId w:val="0"/>
        </w:numPr>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W dokumencie przyjmuje się poniższe definicje:</w:t>
      </w:r>
    </w:p>
    <w:p w14:paraId="1406D0DD" w14:textId="77777777" w:rsidR="00C757A1" w:rsidRPr="001C61A5" w:rsidRDefault="00C757A1" w:rsidP="00C757A1">
      <w:pPr>
        <w:pStyle w:val="Akapitzlist"/>
        <w:numPr>
          <w:ilvl w:val="2"/>
          <w:numId w:val="26"/>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b/>
          <w:bCs/>
          <w:color w:val="000000"/>
          <w:sz w:val="22"/>
          <w:szCs w:val="22"/>
          <w:lang w:eastAsia="en-US"/>
        </w:rPr>
        <w:t>działanie następcze</w:t>
      </w:r>
      <w:r w:rsidRPr="001C61A5">
        <w:rPr>
          <w:rFonts w:asciiTheme="minorHAnsi" w:eastAsiaTheme="minorHAnsi" w:hAnsiTheme="minorHAnsi" w:cstheme="minorHAnsi"/>
          <w:color w:val="000000"/>
          <w:sz w:val="22"/>
          <w:szCs w:val="22"/>
          <w:lang w:eastAsia="en-US"/>
        </w:rPr>
        <w:t xml:space="preserve"> - należy przez to rozumieć działanie podjęte przez podmiot prawny lub organ publiczny w celu oceny prawdziwości informacji zawartych w zgłoszeniu oraz w celu przeciwdziałania naruszeniu prawa będącemu przedmiotem zgłoszenia, w szczególności przez postępowanie wyjaśniające, wszczęcie kontroli lub postępowania administracyjnego, wniesienie oskarżenia, działanie podjęte w celu odzyskania środków finansowych lub zamknięcie procedury realizowanej w ramach wewnętrznej procedury dokonywania zgłoszeń naruszeń prawa i podejmowania działań następczych lub procedury przyjmowania zgłoszeń zewnętrznych i podejmowania działań następczych;</w:t>
      </w:r>
    </w:p>
    <w:p w14:paraId="64875C70" w14:textId="77777777" w:rsidR="00C757A1" w:rsidRPr="001C61A5" w:rsidRDefault="00C757A1" w:rsidP="00C757A1">
      <w:pPr>
        <w:pStyle w:val="Akapitzlist"/>
        <w:numPr>
          <w:ilvl w:val="2"/>
          <w:numId w:val="26"/>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b/>
          <w:bCs/>
          <w:color w:val="000000"/>
          <w:sz w:val="22"/>
          <w:szCs w:val="22"/>
          <w:lang w:eastAsia="en-US"/>
        </w:rPr>
        <w:t>działanie odwetowe</w:t>
      </w:r>
      <w:r w:rsidRPr="001C61A5">
        <w:rPr>
          <w:rFonts w:asciiTheme="minorHAnsi" w:eastAsiaTheme="minorHAnsi" w:hAnsiTheme="minorHAnsi" w:cstheme="minorHAnsi"/>
          <w:color w:val="000000"/>
          <w:sz w:val="22"/>
          <w:szCs w:val="22"/>
          <w:lang w:eastAsia="en-US"/>
        </w:rPr>
        <w:t xml:space="preserve"> - należy przez to rozumieć bezpośrednie lub pośrednie działanie lub zaniechanie w kontekście związanym z pracą, które jest spowodowane zgłoszeniem lub ujawnieniem publicznym i które narusza lub może naruszyć prawa sygnalisty lub wyrządza lub może wyrządzić nieuzasadnioną szkodę sygnaliście, w tym bezpodstawne inicjowanie postępowań przeciwko sygnaliście;</w:t>
      </w:r>
    </w:p>
    <w:p w14:paraId="37F230B2" w14:textId="77777777" w:rsidR="00C757A1" w:rsidRPr="001C61A5" w:rsidRDefault="00C757A1" w:rsidP="00C757A1">
      <w:pPr>
        <w:pStyle w:val="Akapitzlist"/>
        <w:numPr>
          <w:ilvl w:val="2"/>
          <w:numId w:val="26"/>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b/>
          <w:bCs/>
          <w:color w:val="000000"/>
          <w:sz w:val="22"/>
          <w:szCs w:val="22"/>
          <w:lang w:eastAsia="en-US"/>
        </w:rPr>
        <w:t>informacja o naruszeniu prawa</w:t>
      </w:r>
      <w:r w:rsidRPr="001C61A5">
        <w:rPr>
          <w:rFonts w:asciiTheme="minorHAnsi" w:eastAsiaTheme="minorHAnsi" w:hAnsiTheme="minorHAnsi" w:cstheme="minorHAnsi"/>
          <w:color w:val="000000"/>
          <w:sz w:val="22"/>
          <w:szCs w:val="22"/>
          <w:lang w:eastAsia="en-US"/>
        </w:rPr>
        <w:t xml:space="preserve"> - należy przez to rozumieć informację, w tym uzasadnione podejrzenie dotyczące zaistniałego lub potencjalnego naruszenia prawa, do którego doszło lub prawdopodobnie dojdzie w podmiocie prawnym, w którym sygnalista uczestniczył w procesie rekrutacji lub innych negocjacji poprzedzających zawarcie umowy, pracuje lub pracował, lub w innym podmiocie prawnym, z którym sygnalista utrzymuje lub utrzymywał kontakt w kontekście związanym z pracą, lub informację dotyczącą próby ukrycia takiego naruszenia prawa;</w:t>
      </w:r>
    </w:p>
    <w:p w14:paraId="6142E7BE" w14:textId="77777777" w:rsidR="00C757A1" w:rsidRPr="001C61A5" w:rsidRDefault="00C757A1" w:rsidP="00C757A1">
      <w:pPr>
        <w:pStyle w:val="Akapitzlist"/>
        <w:numPr>
          <w:ilvl w:val="2"/>
          <w:numId w:val="26"/>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b/>
          <w:bCs/>
          <w:color w:val="000000"/>
          <w:sz w:val="22"/>
          <w:szCs w:val="22"/>
          <w:lang w:eastAsia="en-US"/>
        </w:rPr>
        <w:t>informacja zwrotna</w:t>
      </w:r>
      <w:r w:rsidRPr="001C61A5">
        <w:rPr>
          <w:rFonts w:asciiTheme="minorHAnsi" w:eastAsiaTheme="minorHAnsi" w:hAnsiTheme="minorHAnsi" w:cstheme="minorHAnsi"/>
          <w:color w:val="000000"/>
          <w:sz w:val="22"/>
          <w:szCs w:val="22"/>
          <w:lang w:eastAsia="en-US"/>
        </w:rPr>
        <w:t xml:space="preserve"> - należy przez to rozumieć przekazaną sygnaliście informację na temat planowanych lub podjętych działań następczych i powodów takich działań;</w:t>
      </w:r>
    </w:p>
    <w:p w14:paraId="5EC13E03" w14:textId="77777777" w:rsidR="00C757A1" w:rsidRPr="001C61A5" w:rsidRDefault="00C757A1" w:rsidP="00C757A1">
      <w:pPr>
        <w:pStyle w:val="Akapitzlist"/>
        <w:numPr>
          <w:ilvl w:val="2"/>
          <w:numId w:val="26"/>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b/>
          <w:bCs/>
          <w:color w:val="000000"/>
          <w:sz w:val="22"/>
          <w:szCs w:val="22"/>
          <w:lang w:eastAsia="en-US"/>
        </w:rPr>
        <w:t>kontekst związany z pracą</w:t>
      </w:r>
      <w:r w:rsidRPr="001C61A5">
        <w:rPr>
          <w:rFonts w:asciiTheme="minorHAnsi" w:eastAsiaTheme="minorHAnsi" w:hAnsiTheme="minorHAnsi" w:cstheme="minorHAnsi"/>
          <w:color w:val="000000"/>
          <w:sz w:val="22"/>
          <w:szCs w:val="22"/>
          <w:lang w:eastAsia="en-US"/>
        </w:rPr>
        <w:t xml:space="preserve"> - należy przez to rozumieć przeszłe, obecne lub przyszłe działania związane z wykonywaniem pracy na podstawie stosunku pracy lub innego stosunku prawnego stanowiącego podstawę świadczenia pracy lub usług lub pełnienia funkcji w podmiocie prawnym lub na rzecz tego podmiotu lub pełnienia służby w podmiocie prawnym, w ramach których uzyskano informację o naruszeniu prawa oraz istnieje możliwość doświadczenia działań odwetowych;</w:t>
      </w:r>
    </w:p>
    <w:p w14:paraId="3674D8B3" w14:textId="77777777" w:rsidR="00C757A1" w:rsidRPr="001C61A5" w:rsidRDefault="00C757A1" w:rsidP="00C757A1">
      <w:pPr>
        <w:pStyle w:val="Akapitzlist"/>
        <w:numPr>
          <w:ilvl w:val="2"/>
          <w:numId w:val="26"/>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b/>
          <w:bCs/>
          <w:color w:val="000000"/>
          <w:sz w:val="22"/>
          <w:szCs w:val="22"/>
          <w:lang w:eastAsia="en-US"/>
        </w:rPr>
        <w:t>organ publiczny</w:t>
      </w:r>
      <w:r w:rsidRPr="001C61A5">
        <w:rPr>
          <w:rFonts w:asciiTheme="minorHAnsi" w:eastAsiaTheme="minorHAnsi" w:hAnsiTheme="minorHAnsi" w:cstheme="minorHAnsi"/>
          <w:color w:val="000000"/>
          <w:sz w:val="22"/>
          <w:szCs w:val="22"/>
          <w:lang w:eastAsia="en-US"/>
        </w:rPr>
        <w:t xml:space="preserve"> - należy przez to rozumieć naczelne i centralne organy administracji rządowej, terenowe organy administracji rządowej, organy jednostek samorządu terytorialnego, inne organy państwowe oraz inne podmioty wykonujące z mocy prawa zadania z zakresu administracji publicznej, właściwe do podejmowania działań następczych w dziedzinach wskazanych w Polityce;</w:t>
      </w:r>
    </w:p>
    <w:p w14:paraId="3BAA1C2D" w14:textId="77777777" w:rsidR="00C757A1" w:rsidRPr="001C61A5" w:rsidRDefault="00C757A1" w:rsidP="00C757A1">
      <w:pPr>
        <w:pStyle w:val="Akapitzlist"/>
        <w:numPr>
          <w:ilvl w:val="2"/>
          <w:numId w:val="26"/>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b/>
          <w:bCs/>
          <w:color w:val="000000"/>
          <w:sz w:val="22"/>
          <w:szCs w:val="22"/>
          <w:lang w:eastAsia="en-US"/>
        </w:rPr>
        <w:t>osoba, której dotyczy zgłoszenie</w:t>
      </w:r>
      <w:r w:rsidRPr="001C61A5">
        <w:rPr>
          <w:rFonts w:asciiTheme="minorHAnsi" w:eastAsiaTheme="minorHAnsi" w:hAnsiTheme="minorHAnsi" w:cstheme="minorHAnsi"/>
          <w:color w:val="000000"/>
          <w:sz w:val="22"/>
          <w:szCs w:val="22"/>
          <w:lang w:eastAsia="en-US"/>
        </w:rPr>
        <w:t xml:space="preserve"> - należy przez to rozumieć osobę fizyczną, osobę prawną lub jednostkę organizacyjną nieposiadającą osobowości prawnej, której ustawa przyznaje zdolność prawną, wskazaną w zgłoszeniu lub ujawnieniu publicznym jako osoba, która dopuściła się naruszenia prawa lub jako osoba, z którą osoba, która dopuściła się naruszenia</w:t>
      </w:r>
      <w:r w:rsidRPr="00194218">
        <w:rPr>
          <w:rFonts w:asciiTheme="minorHAnsi" w:eastAsiaTheme="minorHAnsi" w:hAnsiTheme="minorHAnsi" w:cstheme="minorHAnsi"/>
          <w:color w:val="000000"/>
          <w:lang w:eastAsia="en-US"/>
        </w:rPr>
        <w:t xml:space="preserve"> prawa, jest </w:t>
      </w:r>
      <w:r w:rsidRPr="001C61A5">
        <w:rPr>
          <w:rFonts w:asciiTheme="minorHAnsi" w:eastAsiaTheme="minorHAnsi" w:hAnsiTheme="minorHAnsi" w:cstheme="minorHAnsi"/>
          <w:color w:val="000000"/>
          <w:sz w:val="22"/>
          <w:szCs w:val="22"/>
          <w:lang w:eastAsia="en-US"/>
        </w:rPr>
        <w:t>powiązana;</w:t>
      </w:r>
    </w:p>
    <w:p w14:paraId="0807B953" w14:textId="77777777" w:rsidR="00C757A1" w:rsidRPr="001C61A5" w:rsidRDefault="00C757A1" w:rsidP="00C757A1">
      <w:pPr>
        <w:pStyle w:val="Akapitzlist"/>
        <w:numPr>
          <w:ilvl w:val="2"/>
          <w:numId w:val="26"/>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b/>
          <w:bCs/>
          <w:color w:val="000000"/>
          <w:sz w:val="22"/>
          <w:szCs w:val="22"/>
          <w:lang w:eastAsia="en-US"/>
        </w:rPr>
        <w:t>osoba pomagająca w dokonaniu zgłoszenia</w:t>
      </w:r>
      <w:r w:rsidRPr="001C61A5">
        <w:rPr>
          <w:rFonts w:asciiTheme="minorHAnsi" w:eastAsiaTheme="minorHAnsi" w:hAnsiTheme="minorHAnsi" w:cstheme="minorHAnsi"/>
          <w:color w:val="000000"/>
          <w:sz w:val="22"/>
          <w:szCs w:val="22"/>
          <w:lang w:eastAsia="en-US"/>
        </w:rPr>
        <w:t xml:space="preserve"> - należy przez to rozumieć osobę fizyczną, która pomaga sygnaliście w zgłoszeniu lub ujawnieniu publicznym w kontekście związanym z pracą i której pomoc nie powinna zostać ujawniona;</w:t>
      </w:r>
    </w:p>
    <w:p w14:paraId="2B5D69DD" w14:textId="77777777" w:rsidR="00C757A1" w:rsidRPr="001C61A5" w:rsidRDefault="00C757A1" w:rsidP="00C757A1">
      <w:pPr>
        <w:pStyle w:val="Akapitzlist"/>
        <w:numPr>
          <w:ilvl w:val="2"/>
          <w:numId w:val="26"/>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b/>
          <w:bCs/>
          <w:color w:val="000000"/>
          <w:sz w:val="22"/>
          <w:szCs w:val="22"/>
          <w:lang w:eastAsia="en-US"/>
        </w:rPr>
        <w:t>osoba powiązana z sygnalistą</w:t>
      </w:r>
      <w:r w:rsidRPr="001C61A5">
        <w:rPr>
          <w:rFonts w:asciiTheme="minorHAnsi" w:eastAsiaTheme="minorHAnsi" w:hAnsiTheme="minorHAnsi" w:cstheme="minorHAnsi"/>
          <w:color w:val="000000"/>
          <w:sz w:val="22"/>
          <w:szCs w:val="22"/>
          <w:lang w:eastAsia="en-US"/>
        </w:rPr>
        <w:t xml:space="preserve"> - należy przez to rozumieć osobę fizyczną, która może doświadczyć działań odwetowych, w tym współpracownika lub osobę najbliższą sygnalisty w rozumieniu art. 115 § 11 ustawy z dnia 6 czerwca 1997 r. - Kodeks karny (Dz. U. z 2024 r. poz. 17);</w:t>
      </w:r>
    </w:p>
    <w:p w14:paraId="39B30C6A" w14:textId="14EDF135" w:rsidR="00C757A1" w:rsidRPr="001C61A5" w:rsidRDefault="00C757A1" w:rsidP="00C757A1">
      <w:pPr>
        <w:pStyle w:val="Akapitzlist"/>
        <w:numPr>
          <w:ilvl w:val="2"/>
          <w:numId w:val="26"/>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b/>
          <w:bCs/>
          <w:color w:val="000000"/>
          <w:sz w:val="22"/>
          <w:szCs w:val="22"/>
          <w:lang w:eastAsia="en-US"/>
        </w:rPr>
        <w:t>podmiot prawny</w:t>
      </w:r>
      <w:r w:rsidRPr="001C61A5">
        <w:rPr>
          <w:rFonts w:asciiTheme="minorHAnsi" w:eastAsiaTheme="minorHAnsi" w:hAnsiTheme="minorHAnsi" w:cstheme="minorHAnsi"/>
          <w:color w:val="000000"/>
          <w:sz w:val="22"/>
          <w:szCs w:val="22"/>
          <w:lang w:eastAsia="en-US"/>
        </w:rPr>
        <w:t xml:space="preserve"> - należy przez to rozumieć podmiot prawny –</w:t>
      </w:r>
      <w:r w:rsidRPr="00BE1755">
        <w:rPr>
          <w:rFonts w:ascii="Calibri" w:hAnsi="Calibri" w:cs="Calibri"/>
          <w:sz w:val="22"/>
          <w:szCs w:val="22"/>
        </w:rPr>
        <w:t xml:space="preserve"> </w:t>
      </w:r>
      <w:r w:rsidR="00C3299F">
        <w:rPr>
          <w:rFonts w:ascii="Calibri" w:hAnsi="Calibri" w:cs="Calibri"/>
          <w:sz w:val="22"/>
          <w:szCs w:val="22"/>
        </w:rPr>
        <w:t>Staff Advisor</w:t>
      </w:r>
      <w:r w:rsidRPr="001C61A5">
        <w:rPr>
          <w:rFonts w:ascii="Calibri" w:hAnsi="Calibri" w:cs="Calibri"/>
          <w:sz w:val="22"/>
          <w:szCs w:val="22"/>
        </w:rPr>
        <w:t xml:space="preserve"> </w:t>
      </w:r>
      <w:r w:rsidR="00634C0C">
        <w:rPr>
          <w:rFonts w:ascii="Calibri" w:hAnsi="Calibri" w:cs="Calibri"/>
          <w:sz w:val="22"/>
          <w:szCs w:val="22"/>
        </w:rPr>
        <w:t>Sp.</w:t>
      </w:r>
      <w:r w:rsidRPr="001C61A5">
        <w:rPr>
          <w:rFonts w:ascii="Calibri" w:hAnsi="Calibri" w:cs="Calibri"/>
          <w:sz w:val="22"/>
          <w:szCs w:val="22"/>
        </w:rPr>
        <w:t xml:space="preserve"> z o.o.</w:t>
      </w:r>
      <w:r w:rsidRPr="001C61A5">
        <w:rPr>
          <w:rFonts w:ascii="Calibri" w:hAnsi="Calibri" w:cs="Calibri"/>
          <w:b/>
          <w:bCs/>
          <w:sz w:val="22"/>
          <w:szCs w:val="22"/>
        </w:rPr>
        <w:t>;</w:t>
      </w:r>
    </w:p>
    <w:p w14:paraId="24F02323" w14:textId="77777777" w:rsidR="00C757A1" w:rsidRPr="001C61A5" w:rsidRDefault="00C757A1" w:rsidP="00C757A1">
      <w:pPr>
        <w:pStyle w:val="Akapitzlist"/>
        <w:numPr>
          <w:ilvl w:val="2"/>
          <w:numId w:val="26"/>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b/>
          <w:bCs/>
          <w:color w:val="000000"/>
          <w:sz w:val="22"/>
          <w:szCs w:val="22"/>
          <w:lang w:eastAsia="en-US"/>
        </w:rPr>
        <w:lastRenderedPageBreak/>
        <w:t>postępowanie prawne</w:t>
      </w:r>
      <w:r w:rsidRPr="001C61A5">
        <w:rPr>
          <w:rFonts w:asciiTheme="minorHAnsi" w:eastAsiaTheme="minorHAnsi" w:hAnsiTheme="minorHAnsi" w:cstheme="minorHAnsi"/>
          <w:color w:val="000000"/>
          <w:sz w:val="22"/>
          <w:szCs w:val="22"/>
          <w:lang w:eastAsia="en-US"/>
        </w:rPr>
        <w:t xml:space="preserve"> - należy przez to rozumieć postępowanie toczące się na podstawie przepisów prawa powszechnie obowiązującego, w szczególności postępowanie karne, cywilne, administracyjne, dyscyplinarne lub o naruszenie dyscypliny finansów publicznych, albo postępowanie toczące się na podstawie regulacji wewnętrznych wydanych w celu wykonania przepisów prawa powszechnie obowiązującego, w szczególności antymobbingowych;</w:t>
      </w:r>
    </w:p>
    <w:p w14:paraId="2B80CD62" w14:textId="3936B7FE" w:rsidR="00C757A1" w:rsidRPr="001C61A5" w:rsidRDefault="00C757A1" w:rsidP="00C757A1">
      <w:pPr>
        <w:pStyle w:val="Akapitzlist"/>
        <w:numPr>
          <w:ilvl w:val="2"/>
          <w:numId w:val="26"/>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b/>
          <w:bCs/>
          <w:color w:val="000000"/>
          <w:sz w:val="22"/>
          <w:szCs w:val="22"/>
          <w:lang w:eastAsia="en-US"/>
        </w:rPr>
        <w:t>ujawnienie publiczne</w:t>
      </w:r>
      <w:r w:rsidRPr="001C61A5">
        <w:rPr>
          <w:rFonts w:asciiTheme="minorHAnsi" w:eastAsiaTheme="minorHAnsi" w:hAnsiTheme="minorHAnsi" w:cstheme="minorHAnsi"/>
          <w:color w:val="000000"/>
          <w:sz w:val="22"/>
          <w:szCs w:val="22"/>
          <w:lang w:eastAsia="en-US"/>
        </w:rPr>
        <w:t xml:space="preserve"> - należy przez to rozumieć podanie informacji o naruszeniu prawa do wiadomości publicznej;</w:t>
      </w:r>
    </w:p>
    <w:p w14:paraId="0753F003" w14:textId="77777777" w:rsidR="00C757A1" w:rsidRPr="001C61A5" w:rsidRDefault="00C757A1" w:rsidP="00C757A1">
      <w:pPr>
        <w:pStyle w:val="Akapitzlist"/>
        <w:numPr>
          <w:ilvl w:val="2"/>
          <w:numId w:val="26"/>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b/>
          <w:bCs/>
          <w:color w:val="000000"/>
          <w:sz w:val="22"/>
          <w:szCs w:val="22"/>
          <w:lang w:eastAsia="en-US"/>
        </w:rPr>
        <w:t>zgłoszenie</w:t>
      </w:r>
      <w:r w:rsidRPr="001C61A5">
        <w:rPr>
          <w:rFonts w:asciiTheme="minorHAnsi" w:eastAsiaTheme="minorHAnsi" w:hAnsiTheme="minorHAnsi" w:cstheme="minorHAnsi"/>
          <w:color w:val="000000"/>
          <w:sz w:val="22"/>
          <w:szCs w:val="22"/>
          <w:lang w:eastAsia="en-US"/>
        </w:rPr>
        <w:t xml:space="preserve"> - należy przez to rozumieć ustne lub pisemne zgłoszenie wewnętrzne lub zgłoszenie zewnętrzne, przekazane zgodnie z wymogami określonymi w Polityce;</w:t>
      </w:r>
    </w:p>
    <w:p w14:paraId="3A2B5A8A" w14:textId="77777777" w:rsidR="00C757A1" w:rsidRPr="001C61A5" w:rsidRDefault="00C757A1" w:rsidP="00C757A1">
      <w:pPr>
        <w:pStyle w:val="Akapitzlist"/>
        <w:numPr>
          <w:ilvl w:val="2"/>
          <w:numId w:val="26"/>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b/>
          <w:bCs/>
          <w:color w:val="000000"/>
          <w:sz w:val="22"/>
          <w:szCs w:val="22"/>
          <w:lang w:eastAsia="en-US"/>
        </w:rPr>
        <w:t>zgłoszenie wewnętrzne</w:t>
      </w:r>
      <w:r w:rsidRPr="001C61A5">
        <w:rPr>
          <w:rFonts w:asciiTheme="minorHAnsi" w:eastAsiaTheme="minorHAnsi" w:hAnsiTheme="minorHAnsi" w:cstheme="minorHAnsi"/>
          <w:color w:val="000000"/>
          <w:sz w:val="22"/>
          <w:szCs w:val="22"/>
          <w:lang w:eastAsia="en-US"/>
        </w:rPr>
        <w:t xml:space="preserve"> - należy przez to rozumieć ustne lub pisemne przekazanie podmiotowi prawnemu informacji o naruszeniu prawa;</w:t>
      </w:r>
    </w:p>
    <w:p w14:paraId="2C3D237F" w14:textId="5D6A69B5" w:rsidR="00C757A1" w:rsidRPr="001C61A5" w:rsidRDefault="00C757A1" w:rsidP="00C757A1">
      <w:pPr>
        <w:pStyle w:val="Akapitzlist"/>
        <w:numPr>
          <w:ilvl w:val="2"/>
          <w:numId w:val="26"/>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b/>
          <w:bCs/>
          <w:color w:val="000000"/>
          <w:sz w:val="22"/>
          <w:szCs w:val="22"/>
          <w:lang w:eastAsia="en-US"/>
        </w:rPr>
        <w:t xml:space="preserve">zgłoszenie zewnętrzne </w:t>
      </w:r>
      <w:r w:rsidRPr="001C61A5">
        <w:rPr>
          <w:rFonts w:asciiTheme="minorHAnsi" w:eastAsiaTheme="minorHAnsi" w:hAnsiTheme="minorHAnsi" w:cstheme="minorHAnsi"/>
          <w:color w:val="000000"/>
          <w:sz w:val="22"/>
          <w:szCs w:val="22"/>
          <w:lang w:eastAsia="en-US"/>
        </w:rPr>
        <w:t>- należy przez to rozumieć ustne lub pisemne przekazanie Rzecznikowi Praw Obywatelskich albo organowi publicznemu informacji o naruszeniu prawa.</w:t>
      </w:r>
    </w:p>
    <w:p w14:paraId="40877DED" w14:textId="6EB936D2" w:rsidR="00C757A1" w:rsidRPr="001C61A5" w:rsidRDefault="00C757A1" w:rsidP="00C757A1">
      <w:pPr>
        <w:pStyle w:val="Akapitzlist"/>
        <w:numPr>
          <w:ilvl w:val="2"/>
          <w:numId w:val="26"/>
        </w:numPr>
        <w:spacing w:line="288" w:lineRule="auto"/>
        <w:jc w:val="both"/>
        <w:rPr>
          <w:rFonts w:asciiTheme="minorHAnsi" w:eastAsiaTheme="minorHAnsi" w:hAnsiTheme="minorHAnsi" w:cstheme="minorHAnsi"/>
          <w:color w:val="000000"/>
          <w:sz w:val="22"/>
          <w:szCs w:val="22"/>
          <w:lang w:eastAsia="en-US"/>
        </w:rPr>
      </w:pPr>
      <w:r w:rsidRPr="001C61A5">
        <w:rPr>
          <w:rFonts w:asciiTheme="minorHAnsi" w:eastAsiaTheme="minorHAnsi" w:hAnsiTheme="minorHAnsi" w:cstheme="minorHAnsi"/>
          <w:b/>
          <w:bCs/>
          <w:color w:val="000000"/>
          <w:sz w:val="22"/>
          <w:szCs w:val="22"/>
          <w:lang w:eastAsia="en-US"/>
        </w:rPr>
        <w:t xml:space="preserve">Zespół ds. przyjmowania zgłoszeń (dalej jako „Zespół”) </w:t>
      </w:r>
      <w:r w:rsidRPr="001C61A5">
        <w:rPr>
          <w:rFonts w:asciiTheme="minorHAnsi" w:eastAsiaTheme="minorHAnsi" w:hAnsiTheme="minorHAnsi" w:cstheme="minorHAnsi"/>
          <w:color w:val="000000"/>
          <w:sz w:val="22"/>
          <w:szCs w:val="22"/>
          <w:lang w:eastAsia="en-US"/>
        </w:rPr>
        <w:t xml:space="preserve">– </w:t>
      </w:r>
      <w:r w:rsidRPr="001C61A5">
        <w:rPr>
          <w:rFonts w:asciiTheme="minorHAnsi" w:hAnsiTheme="minorHAnsi" w:cstheme="minorHAnsi"/>
          <w:sz w:val="22"/>
          <w:szCs w:val="22"/>
        </w:rPr>
        <w:t xml:space="preserve">podmiot zewnętrzny – Kancelaria Doradcza Partner System, upoważniona do reprezentacji </w:t>
      </w:r>
      <w:r w:rsidR="00C3299F">
        <w:rPr>
          <w:rFonts w:ascii="Calibri" w:hAnsi="Calibri" w:cs="Calibri"/>
          <w:sz w:val="22"/>
          <w:szCs w:val="22"/>
        </w:rPr>
        <w:t>Staff Advisor</w:t>
      </w:r>
      <w:r w:rsidRPr="001C61A5">
        <w:rPr>
          <w:rFonts w:ascii="Calibri" w:hAnsi="Calibri" w:cs="Calibri"/>
          <w:sz w:val="22"/>
          <w:szCs w:val="22"/>
        </w:rPr>
        <w:t xml:space="preserve"> </w:t>
      </w:r>
      <w:r w:rsidR="00634C0C">
        <w:rPr>
          <w:rFonts w:ascii="Calibri" w:hAnsi="Calibri" w:cs="Calibri"/>
          <w:sz w:val="22"/>
          <w:szCs w:val="22"/>
        </w:rPr>
        <w:t>Sp.</w:t>
      </w:r>
      <w:r w:rsidRPr="001C61A5">
        <w:rPr>
          <w:rFonts w:ascii="Calibri" w:hAnsi="Calibri" w:cs="Calibri"/>
          <w:sz w:val="22"/>
          <w:szCs w:val="22"/>
        </w:rPr>
        <w:t xml:space="preserve"> z o.o.</w:t>
      </w:r>
      <w:r w:rsidRPr="001C61A5">
        <w:rPr>
          <w:rFonts w:asciiTheme="minorHAnsi" w:hAnsiTheme="minorHAnsi" w:cstheme="minorHAnsi"/>
          <w:sz w:val="22"/>
          <w:szCs w:val="22"/>
        </w:rPr>
        <w:t xml:space="preserve"> w zakresie przyjmowania zgłoszeń o naruszeniach i realizacji zadań w zakresach wskazanych</w:t>
      </w:r>
      <w:r w:rsidRPr="0019717E">
        <w:rPr>
          <w:rFonts w:asciiTheme="minorHAnsi" w:hAnsiTheme="minorHAnsi" w:cstheme="minorHAnsi"/>
        </w:rPr>
        <w:t xml:space="preserve"> w ustawie o </w:t>
      </w:r>
      <w:r w:rsidRPr="001C61A5">
        <w:rPr>
          <w:rFonts w:asciiTheme="minorHAnsi" w:hAnsiTheme="minorHAnsi" w:cstheme="minorHAnsi"/>
          <w:sz w:val="22"/>
          <w:szCs w:val="22"/>
        </w:rPr>
        <w:t xml:space="preserve">ochronie sygnalistów, wyznaczona na podstawie Zarządzenia/ Uchwały podawanej do wiadomości publicznej. </w:t>
      </w:r>
    </w:p>
    <w:p w14:paraId="28F6CF2E" w14:textId="77777777" w:rsidR="00C757A1" w:rsidRPr="001C61A5" w:rsidRDefault="00C757A1" w:rsidP="00C757A1">
      <w:pPr>
        <w:widowControl w:val="0"/>
        <w:tabs>
          <w:tab w:val="left" w:pos="969"/>
        </w:tabs>
        <w:autoSpaceDE w:val="0"/>
        <w:autoSpaceDN w:val="0"/>
        <w:spacing w:line="288" w:lineRule="auto"/>
        <w:rPr>
          <w:rFonts w:asciiTheme="minorHAnsi" w:hAnsiTheme="minorHAnsi" w:cstheme="minorHAnsi"/>
          <w:sz w:val="22"/>
          <w:szCs w:val="22"/>
        </w:rPr>
      </w:pPr>
    </w:p>
    <w:p w14:paraId="1F76E8A3" w14:textId="77777777" w:rsidR="00C757A1" w:rsidRPr="00C2697F" w:rsidRDefault="00C757A1" w:rsidP="00C757A1">
      <w:pPr>
        <w:pStyle w:val="Nagwek2"/>
        <w:rPr>
          <w:sz w:val="24"/>
          <w:szCs w:val="24"/>
        </w:rPr>
      </w:pPr>
      <w:bookmarkStart w:id="3" w:name="_Toc89081470"/>
      <w:r w:rsidRPr="00C2697F">
        <w:rPr>
          <w:sz w:val="24"/>
          <w:szCs w:val="24"/>
        </w:rPr>
        <w:t>ZAKRES PRZEDMIOTOWY ORAZ WEWNĘTRZNE KANAŁY PRZYJMOWANIA ZGŁOSZEŃ.</w:t>
      </w:r>
      <w:bookmarkEnd w:id="3"/>
    </w:p>
    <w:p w14:paraId="2FC76F49" w14:textId="77777777" w:rsidR="00C757A1" w:rsidRPr="00AD7E41" w:rsidRDefault="00C757A1" w:rsidP="00C757A1"/>
    <w:p w14:paraId="11051498" w14:textId="77777777" w:rsidR="00C757A1" w:rsidRPr="00C2697F" w:rsidRDefault="00C757A1" w:rsidP="00C757A1">
      <w:pPr>
        <w:numPr>
          <w:ilvl w:val="1"/>
          <w:numId w:val="0"/>
        </w:numPr>
        <w:spacing w:line="288" w:lineRule="auto"/>
        <w:jc w:val="both"/>
        <w:rPr>
          <w:rFonts w:asciiTheme="minorHAnsi" w:hAnsiTheme="minorHAnsi" w:cstheme="minorHAnsi"/>
        </w:rPr>
      </w:pPr>
      <w:r>
        <w:rPr>
          <w:rFonts w:asciiTheme="minorHAnsi" w:hAnsiTheme="minorHAnsi" w:cstheme="minorHAnsi"/>
        </w:rPr>
        <w:t>N</w:t>
      </w:r>
      <w:r w:rsidRPr="00C2697F">
        <w:rPr>
          <w:rFonts w:asciiTheme="minorHAnsi" w:hAnsiTheme="minorHAnsi" w:cstheme="minorHAnsi"/>
        </w:rPr>
        <w:t xml:space="preserve">aruszenia </w:t>
      </w:r>
      <w:r>
        <w:rPr>
          <w:rFonts w:asciiTheme="minorHAnsi" w:hAnsiTheme="minorHAnsi" w:cstheme="minorHAnsi"/>
        </w:rPr>
        <w:t>u</w:t>
      </w:r>
      <w:r w:rsidRPr="00C2697F">
        <w:rPr>
          <w:rFonts w:asciiTheme="minorHAnsi" w:hAnsiTheme="minorHAnsi" w:cstheme="minorHAnsi"/>
        </w:rPr>
        <w:t>jawniane przez osobę dokonująca zgłoszenia</w:t>
      </w:r>
      <w:r>
        <w:rPr>
          <w:rFonts w:asciiTheme="minorHAnsi" w:hAnsiTheme="minorHAnsi" w:cstheme="minorHAnsi"/>
        </w:rPr>
        <w:t>,</w:t>
      </w:r>
      <w:r w:rsidRPr="00C2697F">
        <w:rPr>
          <w:rFonts w:asciiTheme="minorHAnsi" w:hAnsiTheme="minorHAnsi" w:cstheme="minorHAnsi"/>
        </w:rPr>
        <w:t xml:space="preserve"> mo</w:t>
      </w:r>
      <w:r>
        <w:rPr>
          <w:rFonts w:asciiTheme="minorHAnsi" w:hAnsiTheme="minorHAnsi" w:cstheme="minorHAnsi"/>
        </w:rPr>
        <w:t>gą</w:t>
      </w:r>
      <w:r w:rsidRPr="00C2697F">
        <w:rPr>
          <w:rFonts w:asciiTheme="minorHAnsi" w:hAnsiTheme="minorHAnsi" w:cstheme="minorHAnsi"/>
        </w:rPr>
        <w:t xml:space="preserve"> dotyczyć:</w:t>
      </w:r>
    </w:p>
    <w:p w14:paraId="0AF3D33A" w14:textId="77777777" w:rsidR="00C757A1" w:rsidRPr="00EA37AB" w:rsidRDefault="00C757A1" w:rsidP="00C757A1">
      <w:pPr>
        <w:widowControl w:val="0"/>
        <w:numPr>
          <w:ilvl w:val="0"/>
          <w:numId w:val="14"/>
        </w:numPr>
        <w:tabs>
          <w:tab w:val="left" w:pos="969"/>
        </w:tabs>
        <w:autoSpaceDE w:val="0"/>
        <w:autoSpaceDN w:val="0"/>
        <w:spacing w:line="288" w:lineRule="auto"/>
        <w:jc w:val="both"/>
        <w:rPr>
          <w:rFonts w:asciiTheme="minorHAnsi" w:hAnsiTheme="minorHAnsi" w:cstheme="minorHAnsi"/>
          <w:sz w:val="22"/>
          <w:szCs w:val="22"/>
        </w:rPr>
      </w:pPr>
      <w:r w:rsidRPr="00EA37AB">
        <w:rPr>
          <w:rFonts w:asciiTheme="minorHAnsi" w:hAnsiTheme="minorHAnsi" w:cstheme="minorHAnsi"/>
          <w:sz w:val="22"/>
          <w:szCs w:val="22"/>
        </w:rPr>
        <w:t>sprzeniewierzeni</w:t>
      </w:r>
      <w:r>
        <w:rPr>
          <w:rFonts w:asciiTheme="minorHAnsi" w:hAnsiTheme="minorHAnsi" w:cstheme="minorHAnsi"/>
          <w:sz w:val="22"/>
          <w:szCs w:val="22"/>
        </w:rPr>
        <w:t>a</w:t>
      </w:r>
      <w:r w:rsidRPr="00EA37AB">
        <w:rPr>
          <w:rFonts w:asciiTheme="minorHAnsi" w:hAnsiTheme="minorHAnsi" w:cstheme="minorHAnsi"/>
          <w:sz w:val="22"/>
          <w:szCs w:val="22"/>
        </w:rPr>
        <w:t xml:space="preserve"> majątku,</w:t>
      </w:r>
    </w:p>
    <w:p w14:paraId="46FB20E7" w14:textId="77777777" w:rsidR="00C757A1" w:rsidRPr="00EA37AB" w:rsidRDefault="00C757A1" w:rsidP="00C757A1">
      <w:pPr>
        <w:widowControl w:val="0"/>
        <w:numPr>
          <w:ilvl w:val="0"/>
          <w:numId w:val="14"/>
        </w:numPr>
        <w:tabs>
          <w:tab w:val="left" w:pos="969"/>
        </w:tabs>
        <w:autoSpaceDE w:val="0"/>
        <w:autoSpaceDN w:val="0"/>
        <w:spacing w:line="288" w:lineRule="auto"/>
        <w:jc w:val="both"/>
        <w:rPr>
          <w:rFonts w:asciiTheme="minorHAnsi" w:hAnsiTheme="minorHAnsi" w:cstheme="minorHAnsi"/>
          <w:sz w:val="22"/>
          <w:szCs w:val="22"/>
        </w:rPr>
      </w:pPr>
      <w:r w:rsidRPr="00EA37AB">
        <w:rPr>
          <w:rFonts w:asciiTheme="minorHAnsi" w:hAnsiTheme="minorHAnsi" w:cstheme="minorHAnsi"/>
          <w:sz w:val="22"/>
          <w:szCs w:val="22"/>
        </w:rPr>
        <w:t>fałszowani</w:t>
      </w:r>
      <w:r>
        <w:rPr>
          <w:rFonts w:asciiTheme="minorHAnsi" w:hAnsiTheme="minorHAnsi" w:cstheme="minorHAnsi"/>
          <w:sz w:val="22"/>
          <w:szCs w:val="22"/>
        </w:rPr>
        <w:t>a</w:t>
      </w:r>
      <w:r w:rsidRPr="00EA37AB">
        <w:rPr>
          <w:rFonts w:asciiTheme="minorHAnsi" w:hAnsiTheme="minorHAnsi" w:cstheme="minorHAnsi"/>
          <w:sz w:val="22"/>
          <w:szCs w:val="22"/>
        </w:rPr>
        <w:t xml:space="preserve"> dokumentów finansowych i księgowych,</w:t>
      </w:r>
    </w:p>
    <w:p w14:paraId="2B2A06AD" w14:textId="77777777" w:rsidR="00C757A1" w:rsidRPr="00EA37AB" w:rsidRDefault="00C757A1" w:rsidP="00C757A1">
      <w:pPr>
        <w:widowControl w:val="0"/>
        <w:numPr>
          <w:ilvl w:val="0"/>
          <w:numId w:val="14"/>
        </w:numPr>
        <w:tabs>
          <w:tab w:val="left" w:pos="969"/>
        </w:tabs>
        <w:autoSpaceDE w:val="0"/>
        <w:autoSpaceDN w:val="0"/>
        <w:spacing w:line="288" w:lineRule="auto"/>
        <w:jc w:val="both"/>
        <w:rPr>
          <w:rFonts w:asciiTheme="minorHAnsi" w:hAnsiTheme="minorHAnsi" w:cstheme="minorHAnsi"/>
          <w:sz w:val="22"/>
          <w:szCs w:val="22"/>
        </w:rPr>
      </w:pPr>
      <w:r w:rsidRPr="00EA37AB">
        <w:rPr>
          <w:rFonts w:asciiTheme="minorHAnsi" w:hAnsiTheme="minorHAnsi" w:cstheme="minorHAnsi"/>
          <w:sz w:val="22"/>
          <w:szCs w:val="22"/>
        </w:rPr>
        <w:t>wystąpieni</w:t>
      </w:r>
      <w:r>
        <w:rPr>
          <w:rFonts w:asciiTheme="minorHAnsi" w:hAnsiTheme="minorHAnsi" w:cstheme="minorHAnsi"/>
          <w:sz w:val="22"/>
          <w:szCs w:val="22"/>
        </w:rPr>
        <w:t>a</w:t>
      </w:r>
      <w:r w:rsidRPr="00EA37AB">
        <w:rPr>
          <w:rFonts w:asciiTheme="minorHAnsi" w:hAnsiTheme="minorHAnsi" w:cstheme="minorHAnsi"/>
          <w:sz w:val="22"/>
          <w:szCs w:val="22"/>
        </w:rPr>
        <w:t xml:space="preserve"> powiązań korupcyjnych,</w:t>
      </w:r>
    </w:p>
    <w:p w14:paraId="064EDCA3" w14:textId="77777777" w:rsidR="00C757A1" w:rsidRPr="00EA37AB" w:rsidRDefault="00C757A1" w:rsidP="00C757A1">
      <w:pPr>
        <w:widowControl w:val="0"/>
        <w:numPr>
          <w:ilvl w:val="0"/>
          <w:numId w:val="14"/>
        </w:numPr>
        <w:tabs>
          <w:tab w:val="left" w:pos="969"/>
        </w:tabs>
        <w:autoSpaceDE w:val="0"/>
        <w:autoSpaceDN w:val="0"/>
        <w:spacing w:line="288" w:lineRule="auto"/>
        <w:jc w:val="both"/>
        <w:rPr>
          <w:rFonts w:asciiTheme="minorHAnsi" w:hAnsiTheme="minorHAnsi" w:cstheme="minorHAnsi"/>
          <w:sz w:val="22"/>
          <w:szCs w:val="22"/>
        </w:rPr>
      </w:pPr>
      <w:r w:rsidRPr="00EA37AB">
        <w:rPr>
          <w:rFonts w:asciiTheme="minorHAnsi" w:hAnsiTheme="minorHAnsi" w:cstheme="minorHAnsi"/>
          <w:sz w:val="22"/>
          <w:szCs w:val="22"/>
        </w:rPr>
        <w:t>wystąpieni</w:t>
      </w:r>
      <w:r>
        <w:rPr>
          <w:rFonts w:asciiTheme="minorHAnsi" w:hAnsiTheme="minorHAnsi" w:cstheme="minorHAnsi"/>
          <w:sz w:val="22"/>
          <w:szCs w:val="22"/>
        </w:rPr>
        <w:t>a</w:t>
      </w:r>
      <w:r w:rsidRPr="00EA37AB">
        <w:rPr>
          <w:rFonts w:asciiTheme="minorHAnsi" w:hAnsiTheme="minorHAnsi" w:cstheme="minorHAnsi"/>
          <w:sz w:val="22"/>
          <w:szCs w:val="22"/>
        </w:rPr>
        <w:t xml:space="preserve"> konfliktu </w:t>
      </w:r>
      <w:r>
        <w:rPr>
          <w:rFonts w:asciiTheme="minorHAnsi" w:hAnsiTheme="minorHAnsi" w:cstheme="minorHAnsi"/>
          <w:sz w:val="22"/>
          <w:szCs w:val="22"/>
        </w:rPr>
        <w:t>i</w:t>
      </w:r>
      <w:r w:rsidRPr="00EA37AB">
        <w:rPr>
          <w:rFonts w:asciiTheme="minorHAnsi" w:hAnsiTheme="minorHAnsi" w:cstheme="minorHAnsi"/>
          <w:sz w:val="22"/>
          <w:szCs w:val="22"/>
        </w:rPr>
        <w:t>nteresów,</w:t>
      </w:r>
    </w:p>
    <w:p w14:paraId="1A731F20" w14:textId="77777777" w:rsidR="00C757A1" w:rsidRPr="00EA37AB" w:rsidRDefault="00C757A1" w:rsidP="00C757A1">
      <w:pPr>
        <w:widowControl w:val="0"/>
        <w:numPr>
          <w:ilvl w:val="0"/>
          <w:numId w:val="14"/>
        </w:numPr>
        <w:tabs>
          <w:tab w:val="left" w:pos="969"/>
        </w:tabs>
        <w:autoSpaceDE w:val="0"/>
        <w:autoSpaceDN w:val="0"/>
        <w:spacing w:line="288" w:lineRule="auto"/>
        <w:jc w:val="both"/>
        <w:rPr>
          <w:rFonts w:asciiTheme="minorHAnsi" w:hAnsiTheme="minorHAnsi" w:cstheme="minorHAnsi"/>
          <w:sz w:val="22"/>
          <w:szCs w:val="22"/>
        </w:rPr>
      </w:pPr>
      <w:r w:rsidRPr="00EA37AB">
        <w:rPr>
          <w:rFonts w:asciiTheme="minorHAnsi" w:hAnsiTheme="minorHAnsi" w:cstheme="minorHAnsi"/>
          <w:sz w:val="22"/>
          <w:szCs w:val="22"/>
        </w:rPr>
        <w:t>wykorzystywani</w:t>
      </w:r>
      <w:r>
        <w:rPr>
          <w:rFonts w:asciiTheme="minorHAnsi" w:hAnsiTheme="minorHAnsi" w:cstheme="minorHAnsi"/>
          <w:sz w:val="22"/>
          <w:szCs w:val="22"/>
        </w:rPr>
        <w:t xml:space="preserve">a </w:t>
      </w:r>
      <w:r w:rsidRPr="00EA37AB">
        <w:rPr>
          <w:rFonts w:asciiTheme="minorHAnsi" w:hAnsiTheme="minorHAnsi" w:cstheme="minorHAnsi"/>
          <w:sz w:val="22"/>
          <w:szCs w:val="22"/>
        </w:rPr>
        <w:t>lub ujawniani</w:t>
      </w:r>
      <w:r>
        <w:rPr>
          <w:rFonts w:asciiTheme="minorHAnsi" w:hAnsiTheme="minorHAnsi" w:cstheme="minorHAnsi"/>
          <w:sz w:val="22"/>
          <w:szCs w:val="22"/>
        </w:rPr>
        <w:t>a</w:t>
      </w:r>
      <w:r w:rsidRPr="00EA37AB">
        <w:rPr>
          <w:rFonts w:asciiTheme="minorHAnsi" w:hAnsiTheme="minorHAnsi" w:cstheme="minorHAnsi"/>
          <w:sz w:val="22"/>
          <w:szCs w:val="22"/>
        </w:rPr>
        <w:t xml:space="preserve"> informacji poufnych, w tym tajemnicy przedsiębiorstwa,</w:t>
      </w:r>
    </w:p>
    <w:p w14:paraId="4D7DD428" w14:textId="77777777" w:rsidR="00C757A1" w:rsidRPr="00EA37AB" w:rsidRDefault="00C757A1" w:rsidP="00C757A1">
      <w:pPr>
        <w:widowControl w:val="0"/>
        <w:numPr>
          <w:ilvl w:val="0"/>
          <w:numId w:val="14"/>
        </w:numPr>
        <w:tabs>
          <w:tab w:val="left" w:pos="969"/>
        </w:tabs>
        <w:autoSpaceDE w:val="0"/>
        <w:autoSpaceDN w:val="0"/>
        <w:spacing w:line="288" w:lineRule="auto"/>
        <w:jc w:val="both"/>
        <w:rPr>
          <w:rFonts w:asciiTheme="minorHAnsi" w:hAnsiTheme="minorHAnsi" w:cstheme="minorHAnsi"/>
          <w:sz w:val="22"/>
          <w:szCs w:val="22"/>
        </w:rPr>
      </w:pPr>
      <w:r w:rsidRPr="00EA37AB">
        <w:rPr>
          <w:rFonts w:asciiTheme="minorHAnsi" w:hAnsiTheme="minorHAnsi" w:cstheme="minorHAnsi"/>
          <w:sz w:val="22"/>
          <w:szCs w:val="22"/>
        </w:rPr>
        <w:t>podejmowani</w:t>
      </w:r>
      <w:r>
        <w:rPr>
          <w:rFonts w:asciiTheme="minorHAnsi" w:hAnsiTheme="minorHAnsi" w:cstheme="minorHAnsi"/>
          <w:sz w:val="22"/>
          <w:szCs w:val="22"/>
        </w:rPr>
        <w:t>a</w:t>
      </w:r>
      <w:r w:rsidRPr="00EA37AB">
        <w:rPr>
          <w:rFonts w:asciiTheme="minorHAnsi" w:hAnsiTheme="minorHAnsi" w:cstheme="minorHAnsi"/>
          <w:sz w:val="22"/>
          <w:szCs w:val="22"/>
        </w:rPr>
        <w:t xml:space="preserve"> czynności narażających na utratę lub powodujących utratę reputacji,</w:t>
      </w:r>
    </w:p>
    <w:p w14:paraId="6F40F1F2" w14:textId="77777777" w:rsidR="00C757A1" w:rsidRPr="00EA37AB" w:rsidRDefault="00C757A1" w:rsidP="00C757A1">
      <w:pPr>
        <w:widowControl w:val="0"/>
        <w:numPr>
          <w:ilvl w:val="0"/>
          <w:numId w:val="14"/>
        </w:numPr>
        <w:tabs>
          <w:tab w:val="left" w:pos="969"/>
        </w:tabs>
        <w:autoSpaceDE w:val="0"/>
        <w:autoSpaceDN w:val="0"/>
        <w:spacing w:line="288" w:lineRule="auto"/>
        <w:jc w:val="both"/>
        <w:rPr>
          <w:rFonts w:asciiTheme="minorHAnsi" w:hAnsiTheme="minorHAnsi" w:cstheme="minorHAnsi"/>
          <w:sz w:val="22"/>
          <w:szCs w:val="22"/>
        </w:rPr>
      </w:pPr>
      <w:r w:rsidRPr="00EA37AB">
        <w:rPr>
          <w:rFonts w:asciiTheme="minorHAnsi" w:hAnsiTheme="minorHAnsi" w:cstheme="minorHAnsi"/>
          <w:sz w:val="22"/>
          <w:szCs w:val="22"/>
        </w:rPr>
        <w:t>zaniedbywani</w:t>
      </w:r>
      <w:r>
        <w:rPr>
          <w:rFonts w:asciiTheme="minorHAnsi" w:hAnsiTheme="minorHAnsi" w:cstheme="minorHAnsi"/>
          <w:sz w:val="22"/>
          <w:szCs w:val="22"/>
        </w:rPr>
        <w:t>a</w:t>
      </w:r>
      <w:r w:rsidRPr="00EA37AB">
        <w:rPr>
          <w:rFonts w:asciiTheme="minorHAnsi" w:hAnsiTheme="minorHAnsi" w:cstheme="minorHAnsi"/>
          <w:sz w:val="22"/>
          <w:szCs w:val="22"/>
        </w:rPr>
        <w:t xml:space="preserve"> obowiązków skutkujących konsekwencjami materialnymi lub niematerialnymi</w:t>
      </w:r>
    </w:p>
    <w:p w14:paraId="298ED4F0" w14:textId="77777777" w:rsidR="00C757A1" w:rsidRPr="00EA37AB" w:rsidRDefault="00C757A1" w:rsidP="00C757A1">
      <w:pPr>
        <w:widowControl w:val="0"/>
        <w:numPr>
          <w:ilvl w:val="0"/>
          <w:numId w:val="14"/>
        </w:numPr>
        <w:tabs>
          <w:tab w:val="left" w:pos="969"/>
        </w:tabs>
        <w:autoSpaceDE w:val="0"/>
        <w:autoSpaceDN w:val="0"/>
        <w:spacing w:line="288" w:lineRule="auto"/>
        <w:jc w:val="both"/>
        <w:rPr>
          <w:rFonts w:asciiTheme="minorHAnsi" w:hAnsiTheme="minorHAnsi" w:cstheme="minorHAnsi"/>
          <w:sz w:val="22"/>
          <w:szCs w:val="22"/>
        </w:rPr>
      </w:pPr>
      <w:r w:rsidRPr="00EA37AB">
        <w:rPr>
          <w:rFonts w:asciiTheme="minorHAnsi" w:hAnsiTheme="minorHAnsi" w:cstheme="minorHAnsi"/>
          <w:sz w:val="22"/>
          <w:szCs w:val="22"/>
        </w:rPr>
        <w:t>łagodzenia skutków prawnych i finansowych w przypadku wcześniejszego wykrycia naruszenia,</w:t>
      </w:r>
    </w:p>
    <w:p w14:paraId="678BD6F9" w14:textId="77777777" w:rsidR="00C757A1" w:rsidRPr="00EA37AB" w:rsidRDefault="00C757A1" w:rsidP="00C757A1">
      <w:pPr>
        <w:widowControl w:val="0"/>
        <w:numPr>
          <w:ilvl w:val="0"/>
          <w:numId w:val="14"/>
        </w:numPr>
        <w:tabs>
          <w:tab w:val="left" w:pos="969"/>
        </w:tabs>
        <w:autoSpaceDE w:val="0"/>
        <w:autoSpaceDN w:val="0"/>
        <w:spacing w:line="288" w:lineRule="auto"/>
        <w:jc w:val="both"/>
        <w:rPr>
          <w:rFonts w:asciiTheme="minorHAnsi" w:hAnsiTheme="minorHAnsi" w:cstheme="minorHAnsi"/>
          <w:sz w:val="22"/>
          <w:szCs w:val="22"/>
        </w:rPr>
      </w:pPr>
      <w:r w:rsidRPr="00EA37AB">
        <w:rPr>
          <w:rFonts w:asciiTheme="minorHAnsi" w:hAnsiTheme="minorHAnsi" w:cstheme="minorHAnsi"/>
          <w:sz w:val="22"/>
          <w:szCs w:val="22"/>
        </w:rPr>
        <w:t xml:space="preserve">stałego podnoszenia poziomu lojalności pracowników oraz innych osób współpracujących </w:t>
      </w:r>
      <w:r>
        <w:rPr>
          <w:rFonts w:asciiTheme="minorHAnsi" w:hAnsiTheme="minorHAnsi" w:cstheme="minorHAnsi"/>
          <w:sz w:val="22"/>
          <w:szCs w:val="22"/>
        </w:rPr>
        <w:br/>
      </w:r>
      <w:r w:rsidRPr="00EA37AB">
        <w:rPr>
          <w:rFonts w:asciiTheme="minorHAnsi" w:hAnsiTheme="minorHAnsi" w:cstheme="minorHAnsi"/>
          <w:sz w:val="22"/>
          <w:szCs w:val="22"/>
        </w:rPr>
        <w:t>z podmiotem,</w:t>
      </w:r>
    </w:p>
    <w:p w14:paraId="7AC2FBD9" w14:textId="77777777" w:rsidR="00C757A1" w:rsidRPr="00EA37AB" w:rsidRDefault="00C757A1" w:rsidP="00C757A1">
      <w:pPr>
        <w:widowControl w:val="0"/>
        <w:numPr>
          <w:ilvl w:val="0"/>
          <w:numId w:val="14"/>
        </w:numPr>
        <w:tabs>
          <w:tab w:val="left" w:pos="969"/>
        </w:tabs>
        <w:autoSpaceDE w:val="0"/>
        <w:autoSpaceDN w:val="0"/>
        <w:spacing w:line="288" w:lineRule="auto"/>
        <w:jc w:val="both"/>
        <w:rPr>
          <w:rFonts w:asciiTheme="minorHAnsi" w:hAnsiTheme="minorHAnsi" w:cstheme="minorHAnsi"/>
          <w:sz w:val="22"/>
          <w:szCs w:val="22"/>
        </w:rPr>
      </w:pPr>
      <w:r w:rsidRPr="00EA37AB">
        <w:rPr>
          <w:rFonts w:asciiTheme="minorHAnsi" w:hAnsiTheme="minorHAnsi" w:cstheme="minorHAnsi"/>
          <w:sz w:val="22"/>
          <w:szCs w:val="22"/>
        </w:rPr>
        <w:t xml:space="preserve">zmniejszania ryzyka utraty reputacji </w:t>
      </w:r>
      <w:r>
        <w:rPr>
          <w:rFonts w:asciiTheme="minorHAnsi" w:hAnsiTheme="minorHAnsi" w:cstheme="minorHAnsi"/>
          <w:sz w:val="22"/>
          <w:szCs w:val="22"/>
        </w:rPr>
        <w:t>podmiotu</w:t>
      </w:r>
      <w:r w:rsidRPr="00EA37AB">
        <w:rPr>
          <w:rFonts w:asciiTheme="minorHAnsi" w:hAnsiTheme="minorHAnsi" w:cstheme="minorHAnsi"/>
          <w:sz w:val="22"/>
          <w:szCs w:val="22"/>
        </w:rPr>
        <w:t>,</w:t>
      </w:r>
    </w:p>
    <w:p w14:paraId="2544BB87" w14:textId="0A27341C" w:rsidR="00C757A1" w:rsidRPr="00EA37AB" w:rsidRDefault="00C757A1" w:rsidP="00C757A1">
      <w:pPr>
        <w:widowControl w:val="0"/>
        <w:numPr>
          <w:ilvl w:val="0"/>
          <w:numId w:val="14"/>
        </w:numPr>
        <w:tabs>
          <w:tab w:val="left" w:pos="969"/>
        </w:tabs>
        <w:autoSpaceDE w:val="0"/>
        <w:autoSpaceDN w:val="0"/>
        <w:spacing w:line="288" w:lineRule="auto"/>
        <w:jc w:val="both"/>
        <w:rPr>
          <w:rFonts w:asciiTheme="minorHAnsi" w:hAnsiTheme="minorHAnsi" w:cstheme="minorHAnsi"/>
          <w:sz w:val="22"/>
          <w:szCs w:val="22"/>
        </w:rPr>
      </w:pPr>
      <w:r w:rsidRPr="00EA37AB">
        <w:rPr>
          <w:rFonts w:asciiTheme="minorHAnsi" w:hAnsiTheme="minorHAnsi" w:cstheme="minorHAnsi"/>
          <w:sz w:val="22"/>
          <w:szCs w:val="22"/>
        </w:rPr>
        <w:t xml:space="preserve">innych naruszeń niż naruszenia, o których mowa powyżej, w tym dotyczących obowiązujących </w:t>
      </w:r>
      <w:r>
        <w:rPr>
          <w:rFonts w:asciiTheme="minorHAnsi" w:hAnsiTheme="minorHAnsi" w:cstheme="minorHAnsi"/>
          <w:sz w:val="22"/>
          <w:szCs w:val="22"/>
        </w:rPr>
        <w:t xml:space="preserve">w </w:t>
      </w:r>
      <w:r w:rsidR="00C3299F">
        <w:rPr>
          <w:rFonts w:ascii="Calibri" w:hAnsi="Calibri" w:cs="Calibri"/>
          <w:sz w:val="22"/>
          <w:szCs w:val="22"/>
        </w:rPr>
        <w:t>Staff Advisor</w:t>
      </w:r>
      <w:r w:rsidRPr="00EA37AB">
        <w:rPr>
          <w:rFonts w:asciiTheme="minorHAnsi" w:hAnsiTheme="minorHAnsi" w:cstheme="minorHAnsi"/>
          <w:sz w:val="22"/>
          <w:szCs w:val="22"/>
        </w:rPr>
        <w:t xml:space="preserve"> regulacji wewnętrznych lub standardów etycznych w tym:</w:t>
      </w:r>
    </w:p>
    <w:p w14:paraId="58DB0215" w14:textId="77777777" w:rsidR="00C757A1" w:rsidRPr="00EA37AB" w:rsidRDefault="00C757A1" w:rsidP="00C757A1">
      <w:pPr>
        <w:widowControl w:val="0"/>
        <w:numPr>
          <w:ilvl w:val="2"/>
          <w:numId w:val="15"/>
        </w:numPr>
        <w:tabs>
          <w:tab w:val="left" w:pos="969"/>
        </w:tabs>
        <w:autoSpaceDE w:val="0"/>
        <w:autoSpaceDN w:val="0"/>
        <w:spacing w:line="288" w:lineRule="auto"/>
        <w:rPr>
          <w:rFonts w:asciiTheme="minorHAnsi" w:hAnsiTheme="minorHAnsi" w:cstheme="minorHAnsi"/>
          <w:sz w:val="22"/>
          <w:szCs w:val="22"/>
        </w:rPr>
      </w:pPr>
      <w:r w:rsidRPr="00EA37AB">
        <w:rPr>
          <w:rFonts w:asciiTheme="minorHAnsi" w:hAnsiTheme="minorHAnsi" w:cstheme="minorHAnsi"/>
          <w:sz w:val="22"/>
          <w:szCs w:val="22"/>
        </w:rPr>
        <w:t>naruszenia zasad kodeksu etyki pracowników,</w:t>
      </w:r>
    </w:p>
    <w:p w14:paraId="64EBC9E0" w14:textId="77777777" w:rsidR="00C757A1" w:rsidRPr="00EA37AB" w:rsidRDefault="00C757A1" w:rsidP="00C757A1">
      <w:pPr>
        <w:widowControl w:val="0"/>
        <w:numPr>
          <w:ilvl w:val="2"/>
          <w:numId w:val="15"/>
        </w:numPr>
        <w:tabs>
          <w:tab w:val="left" w:pos="969"/>
        </w:tabs>
        <w:autoSpaceDE w:val="0"/>
        <w:autoSpaceDN w:val="0"/>
        <w:spacing w:line="288" w:lineRule="auto"/>
        <w:rPr>
          <w:rFonts w:asciiTheme="minorHAnsi" w:hAnsiTheme="minorHAnsi" w:cstheme="minorHAnsi"/>
          <w:sz w:val="22"/>
          <w:szCs w:val="22"/>
        </w:rPr>
      </w:pPr>
      <w:r w:rsidRPr="00EA37AB">
        <w:rPr>
          <w:rFonts w:asciiTheme="minorHAnsi" w:hAnsiTheme="minorHAnsi" w:cstheme="minorHAnsi"/>
          <w:sz w:val="22"/>
          <w:szCs w:val="22"/>
        </w:rPr>
        <w:t xml:space="preserve">naruszenia praw człowieka </w:t>
      </w:r>
      <w:r>
        <w:rPr>
          <w:rFonts w:asciiTheme="minorHAnsi" w:hAnsiTheme="minorHAnsi" w:cstheme="minorHAnsi"/>
          <w:sz w:val="22"/>
          <w:szCs w:val="22"/>
        </w:rPr>
        <w:t>,</w:t>
      </w:r>
      <w:r w:rsidRPr="00EA37AB">
        <w:rPr>
          <w:rFonts w:asciiTheme="minorHAnsi" w:hAnsiTheme="minorHAnsi" w:cstheme="minorHAnsi"/>
          <w:sz w:val="22"/>
          <w:szCs w:val="22"/>
        </w:rPr>
        <w:t>stwarzające lub mogące stwarzać zagrożenia życia, zdrowia lub wolności osobistej;</w:t>
      </w:r>
    </w:p>
    <w:p w14:paraId="44AC85F1" w14:textId="77777777" w:rsidR="00C757A1" w:rsidRPr="00EA37AB" w:rsidRDefault="00C757A1" w:rsidP="00C757A1">
      <w:pPr>
        <w:widowControl w:val="0"/>
        <w:numPr>
          <w:ilvl w:val="2"/>
          <w:numId w:val="15"/>
        </w:numPr>
        <w:tabs>
          <w:tab w:val="left" w:pos="969"/>
        </w:tabs>
        <w:autoSpaceDE w:val="0"/>
        <w:autoSpaceDN w:val="0"/>
        <w:spacing w:line="288" w:lineRule="auto"/>
        <w:rPr>
          <w:rFonts w:asciiTheme="minorHAnsi" w:hAnsiTheme="minorHAnsi" w:cstheme="minorHAnsi"/>
          <w:sz w:val="22"/>
          <w:szCs w:val="22"/>
        </w:rPr>
      </w:pPr>
      <w:r w:rsidRPr="00EA37AB">
        <w:rPr>
          <w:rFonts w:asciiTheme="minorHAnsi" w:hAnsiTheme="minorHAnsi" w:cstheme="minorHAnsi"/>
          <w:sz w:val="22"/>
          <w:szCs w:val="22"/>
        </w:rPr>
        <w:t>naruszenia pra</w:t>
      </w:r>
      <w:r>
        <w:rPr>
          <w:rFonts w:asciiTheme="minorHAnsi" w:hAnsiTheme="minorHAnsi" w:cstheme="minorHAnsi"/>
          <w:sz w:val="22"/>
          <w:szCs w:val="22"/>
        </w:rPr>
        <w:t xml:space="preserve">w </w:t>
      </w:r>
      <w:r w:rsidRPr="00EA37AB">
        <w:rPr>
          <w:rFonts w:asciiTheme="minorHAnsi" w:hAnsiTheme="minorHAnsi" w:cstheme="minorHAnsi"/>
          <w:sz w:val="22"/>
          <w:szCs w:val="22"/>
        </w:rPr>
        <w:t>w tym mobbing i dyskryminacja oraz wszelkie formy nadużyć stosunku zależności w relacjach pracowniczych lub służbowych;</w:t>
      </w:r>
    </w:p>
    <w:p w14:paraId="299B5A26" w14:textId="77777777" w:rsidR="00C757A1" w:rsidRPr="001C61A5" w:rsidRDefault="00C757A1" w:rsidP="00C757A1">
      <w:pPr>
        <w:widowControl w:val="0"/>
        <w:numPr>
          <w:ilvl w:val="2"/>
          <w:numId w:val="15"/>
        </w:numPr>
        <w:tabs>
          <w:tab w:val="left" w:pos="969"/>
        </w:tabs>
        <w:autoSpaceDE w:val="0"/>
        <w:autoSpaceDN w:val="0"/>
        <w:spacing w:line="288" w:lineRule="auto"/>
        <w:rPr>
          <w:rFonts w:asciiTheme="minorHAnsi" w:hAnsiTheme="minorHAnsi" w:cstheme="minorHAnsi"/>
          <w:sz w:val="22"/>
          <w:szCs w:val="22"/>
        </w:rPr>
      </w:pPr>
      <w:r w:rsidRPr="001C61A5">
        <w:rPr>
          <w:rFonts w:asciiTheme="minorHAnsi" w:hAnsiTheme="minorHAnsi" w:cstheme="minorHAnsi"/>
          <w:sz w:val="22"/>
          <w:szCs w:val="22"/>
        </w:rPr>
        <w:t>naruszenia stwarzające lub mogące stwarzać zagrożenie dla bezpieczeństwa publicznego lub środowiska;</w:t>
      </w:r>
    </w:p>
    <w:p w14:paraId="47DE3759" w14:textId="77777777" w:rsidR="00C757A1" w:rsidRPr="001C61A5" w:rsidRDefault="00C757A1" w:rsidP="00C757A1">
      <w:pPr>
        <w:widowControl w:val="0"/>
        <w:numPr>
          <w:ilvl w:val="2"/>
          <w:numId w:val="15"/>
        </w:numPr>
        <w:tabs>
          <w:tab w:val="left" w:pos="969"/>
        </w:tabs>
        <w:autoSpaceDE w:val="0"/>
        <w:autoSpaceDN w:val="0"/>
        <w:spacing w:line="288" w:lineRule="auto"/>
        <w:rPr>
          <w:rFonts w:asciiTheme="minorHAnsi" w:hAnsiTheme="minorHAnsi" w:cstheme="minorHAnsi"/>
          <w:sz w:val="22"/>
          <w:szCs w:val="22"/>
        </w:rPr>
      </w:pPr>
      <w:r w:rsidRPr="001C61A5">
        <w:rPr>
          <w:rFonts w:asciiTheme="minorHAnsi" w:hAnsiTheme="minorHAnsi" w:cstheme="minorHAnsi"/>
          <w:sz w:val="22"/>
          <w:szCs w:val="22"/>
        </w:rPr>
        <w:t>działania o charakterze korupcyjnym, w tym łapownictwo czynne lub bierne, oszustwo, fałszerstwo, wyłudzenie lub użycie poświadczenia nieprawdy, itd.</w:t>
      </w:r>
    </w:p>
    <w:p w14:paraId="32FE3F7A" w14:textId="77777777" w:rsidR="00C757A1" w:rsidRPr="001C61A5" w:rsidRDefault="00C757A1" w:rsidP="00C757A1">
      <w:pPr>
        <w:widowControl w:val="0"/>
        <w:tabs>
          <w:tab w:val="left" w:pos="969"/>
        </w:tabs>
        <w:autoSpaceDE w:val="0"/>
        <w:autoSpaceDN w:val="0"/>
        <w:spacing w:line="288" w:lineRule="auto"/>
        <w:ind w:left="1778"/>
        <w:rPr>
          <w:rFonts w:asciiTheme="minorHAnsi" w:hAnsiTheme="minorHAnsi" w:cstheme="minorHAnsi"/>
          <w:sz w:val="22"/>
          <w:szCs w:val="22"/>
        </w:rPr>
      </w:pPr>
    </w:p>
    <w:p w14:paraId="5ED6059B" w14:textId="2A4741E6" w:rsidR="00C757A1" w:rsidRPr="001C61A5" w:rsidRDefault="00C3299F" w:rsidP="00C757A1">
      <w:pPr>
        <w:pStyle w:val="Akapitzlist"/>
        <w:numPr>
          <w:ilvl w:val="1"/>
          <w:numId w:val="0"/>
        </w:numPr>
        <w:spacing w:line="288" w:lineRule="auto"/>
        <w:ind w:left="993" w:hanging="426"/>
        <w:jc w:val="both"/>
        <w:rPr>
          <w:rFonts w:asciiTheme="minorHAnsi" w:hAnsiTheme="minorHAnsi" w:cstheme="minorHAnsi"/>
          <w:sz w:val="22"/>
          <w:szCs w:val="22"/>
        </w:rPr>
      </w:pPr>
      <w:r>
        <w:rPr>
          <w:rFonts w:ascii="Calibri" w:hAnsi="Calibri" w:cs="Calibri"/>
          <w:sz w:val="22"/>
          <w:szCs w:val="22"/>
        </w:rPr>
        <w:lastRenderedPageBreak/>
        <w:t>Staff Advisor</w:t>
      </w:r>
      <w:r w:rsidR="00C757A1" w:rsidRPr="001C61A5">
        <w:rPr>
          <w:rFonts w:ascii="Calibri" w:hAnsi="Calibri" w:cs="Calibri"/>
          <w:sz w:val="22"/>
          <w:szCs w:val="22"/>
        </w:rPr>
        <w:t xml:space="preserve"> z o.o.</w:t>
      </w:r>
      <w:r w:rsidR="00C757A1" w:rsidRPr="001C61A5">
        <w:rPr>
          <w:rFonts w:ascii="Calibri" w:hAnsi="Calibri" w:cs="Calibri"/>
          <w:b/>
          <w:bCs/>
          <w:sz w:val="22"/>
          <w:szCs w:val="22"/>
        </w:rPr>
        <w:t xml:space="preserve"> </w:t>
      </w:r>
      <w:r w:rsidR="00C757A1" w:rsidRPr="001C61A5">
        <w:rPr>
          <w:rFonts w:asciiTheme="minorHAnsi" w:hAnsiTheme="minorHAnsi" w:cstheme="minorHAnsi"/>
          <w:sz w:val="22"/>
          <w:szCs w:val="22"/>
        </w:rPr>
        <w:t xml:space="preserve">zapewniła </w:t>
      </w:r>
      <w:r w:rsidR="00C757A1" w:rsidRPr="001C61A5">
        <w:rPr>
          <w:rFonts w:asciiTheme="minorHAnsi" w:hAnsiTheme="minorHAnsi" w:cstheme="minorHAnsi"/>
          <w:b/>
          <w:bCs/>
          <w:sz w:val="22"/>
          <w:szCs w:val="22"/>
        </w:rPr>
        <w:t>następujące kanały do dokonywania zgłoszeń</w:t>
      </w:r>
      <w:r w:rsidR="00C757A1" w:rsidRPr="001C61A5">
        <w:rPr>
          <w:rFonts w:asciiTheme="minorHAnsi" w:hAnsiTheme="minorHAnsi" w:cstheme="minorHAnsi"/>
          <w:sz w:val="22"/>
          <w:szCs w:val="22"/>
        </w:rPr>
        <w:t xml:space="preserve"> wewnętrznych:</w:t>
      </w:r>
    </w:p>
    <w:p w14:paraId="53A206CA" w14:textId="77777777" w:rsidR="00C757A1" w:rsidRPr="001C61A5" w:rsidRDefault="00C757A1" w:rsidP="00C757A1">
      <w:pPr>
        <w:widowControl w:val="0"/>
        <w:numPr>
          <w:ilvl w:val="0"/>
          <w:numId w:val="6"/>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dedykowany adres poczty elektronicznej;</w:t>
      </w:r>
    </w:p>
    <w:p w14:paraId="09EB5A6A" w14:textId="77777777" w:rsidR="00C757A1" w:rsidRPr="001C61A5" w:rsidRDefault="00C757A1" w:rsidP="00C757A1">
      <w:pPr>
        <w:widowControl w:val="0"/>
        <w:numPr>
          <w:ilvl w:val="0"/>
          <w:numId w:val="6"/>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adres pocztowy;</w:t>
      </w:r>
    </w:p>
    <w:p w14:paraId="24F83E9F" w14:textId="77777777" w:rsidR="00C757A1" w:rsidRPr="001C61A5" w:rsidRDefault="00C757A1" w:rsidP="00C757A1">
      <w:pPr>
        <w:widowControl w:val="0"/>
        <w:numPr>
          <w:ilvl w:val="0"/>
          <w:numId w:val="6"/>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dedykowany nr telefonu</w:t>
      </w:r>
    </w:p>
    <w:p w14:paraId="62871062" w14:textId="77777777" w:rsidR="00C757A1" w:rsidRPr="001C61A5" w:rsidRDefault="00C757A1" w:rsidP="00C757A1">
      <w:pPr>
        <w:widowControl w:val="0"/>
        <w:numPr>
          <w:ilvl w:val="0"/>
          <w:numId w:val="6"/>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 xml:space="preserve">spotkanie z Członkiem Zespołu ds. przyjmowania zgłoszeń o naruszeniach </w:t>
      </w:r>
      <w:r w:rsidRPr="001C61A5">
        <w:rPr>
          <w:rFonts w:asciiTheme="minorHAnsi" w:hAnsiTheme="minorHAnsi" w:cstheme="minorHAnsi"/>
          <w:sz w:val="22"/>
          <w:szCs w:val="22"/>
          <w:u w:val="single"/>
        </w:rPr>
        <w:t>na żądanie Sygnalisty</w:t>
      </w:r>
      <w:r w:rsidRPr="001C61A5">
        <w:rPr>
          <w:rFonts w:asciiTheme="minorHAnsi" w:hAnsiTheme="minorHAnsi" w:cstheme="minorHAnsi"/>
          <w:sz w:val="22"/>
          <w:szCs w:val="22"/>
        </w:rPr>
        <w:t>.</w:t>
      </w:r>
    </w:p>
    <w:p w14:paraId="728C6966" w14:textId="77777777" w:rsidR="00C757A1" w:rsidRPr="001C61A5" w:rsidRDefault="00C757A1" w:rsidP="00C757A1">
      <w:pPr>
        <w:widowControl w:val="0"/>
        <w:tabs>
          <w:tab w:val="left" w:pos="969"/>
        </w:tabs>
        <w:autoSpaceDE w:val="0"/>
        <w:autoSpaceDN w:val="0"/>
        <w:spacing w:line="288" w:lineRule="auto"/>
        <w:ind w:left="1329"/>
        <w:jc w:val="both"/>
        <w:rPr>
          <w:rFonts w:asciiTheme="minorHAnsi" w:hAnsiTheme="minorHAnsi" w:cstheme="minorHAnsi"/>
          <w:sz w:val="22"/>
          <w:szCs w:val="22"/>
        </w:rPr>
      </w:pPr>
    </w:p>
    <w:p w14:paraId="0FB45A2E" w14:textId="4A41ECE5" w:rsidR="00C757A1" w:rsidRPr="001C61A5" w:rsidRDefault="00C757A1" w:rsidP="00C757A1">
      <w:pPr>
        <w:pStyle w:val="Akapitzlist"/>
        <w:numPr>
          <w:ilvl w:val="1"/>
          <w:numId w:val="0"/>
        </w:numPr>
        <w:spacing w:line="288" w:lineRule="auto"/>
        <w:ind w:left="993" w:hanging="426"/>
        <w:jc w:val="both"/>
        <w:rPr>
          <w:rFonts w:asciiTheme="minorHAnsi" w:hAnsiTheme="minorHAnsi" w:cstheme="minorHAnsi"/>
          <w:sz w:val="22"/>
          <w:szCs w:val="22"/>
        </w:rPr>
      </w:pPr>
      <w:r w:rsidRPr="001C61A5">
        <w:rPr>
          <w:rFonts w:asciiTheme="minorHAnsi" w:hAnsiTheme="minorHAnsi" w:cstheme="minorHAnsi"/>
          <w:sz w:val="22"/>
          <w:szCs w:val="22"/>
        </w:rPr>
        <w:t xml:space="preserve">Przyjęte przez </w:t>
      </w:r>
      <w:r w:rsidR="00C3299F">
        <w:rPr>
          <w:rFonts w:ascii="Calibri" w:hAnsi="Calibri" w:cs="Calibri"/>
          <w:sz w:val="22"/>
          <w:szCs w:val="22"/>
        </w:rPr>
        <w:t>Staff Advisor</w:t>
      </w:r>
      <w:r w:rsidRPr="001C61A5">
        <w:rPr>
          <w:rFonts w:ascii="Calibri" w:hAnsi="Calibri" w:cs="Calibri"/>
          <w:sz w:val="22"/>
          <w:szCs w:val="22"/>
        </w:rPr>
        <w:t xml:space="preserve"> </w:t>
      </w:r>
      <w:r w:rsidR="00634C0C">
        <w:rPr>
          <w:rFonts w:ascii="Calibri" w:hAnsi="Calibri" w:cs="Calibri"/>
          <w:sz w:val="22"/>
          <w:szCs w:val="22"/>
        </w:rPr>
        <w:t>Sp.</w:t>
      </w:r>
      <w:r w:rsidRPr="001C61A5">
        <w:rPr>
          <w:rFonts w:ascii="Calibri" w:hAnsi="Calibri" w:cs="Calibri"/>
          <w:sz w:val="22"/>
          <w:szCs w:val="22"/>
        </w:rPr>
        <w:t xml:space="preserve"> z o.o. </w:t>
      </w:r>
      <w:r w:rsidRPr="001C61A5">
        <w:rPr>
          <w:rFonts w:asciiTheme="minorHAnsi" w:hAnsiTheme="minorHAnsi" w:cstheme="minorHAnsi"/>
          <w:sz w:val="22"/>
          <w:szCs w:val="22"/>
        </w:rPr>
        <w:t xml:space="preserve">wewnętrzne kanały zgłoszeń obsługiwane są </w:t>
      </w:r>
      <w:r w:rsidRPr="001C61A5">
        <w:rPr>
          <w:rFonts w:asciiTheme="minorHAnsi" w:hAnsiTheme="minorHAnsi" w:cstheme="minorHAnsi"/>
          <w:b/>
          <w:bCs/>
          <w:sz w:val="22"/>
          <w:szCs w:val="22"/>
        </w:rPr>
        <w:t>tylko</w:t>
      </w:r>
      <w:r w:rsidRPr="001C61A5">
        <w:rPr>
          <w:rFonts w:asciiTheme="minorHAnsi" w:hAnsiTheme="minorHAnsi" w:cstheme="minorHAnsi"/>
          <w:sz w:val="22"/>
          <w:szCs w:val="22"/>
        </w:rPr>
        <w:t xml:space="preserve"> przez członków Zespołu ds. przyjmowania zgłoszeń z zachowaniem </w:t>
      </w:r>
      <w:r w:rsidRPr="001C61A5">
        <w:rPr>
          <w:rFonts w:asciiTheme="minorHAnsi" w:hAnsiTheme="minorHAnsi" w:cstheme="minorHAnsi"/>
          <w:b/>
          <w:bCs/>
          <w:sz w:val="22"/>
          <w:szCs w:val="22"/>
        </w:rPr>
        <w:t>poufności</w:t>
      </w:r>
      <w:r w:rsidRPr="001C61A5">
        <w:rPr>
          <w:rFonts w:asciiTheme="minorHAnsi" w:hAnsiTheme="minorHAnsi" w:cstheme="minorHAnsi"/>
          <w:sz w:val="22"/>
          <w:szCs w:val="22"/>
        </w:rPr>
        <w:t xml:space="preserve"> zgłoszeń i </w:t>
      </w:r>
      <w:r w:rsidRPr="001C61A5">
        <w:rPr>
          <w:rFonts w:asciiTheme="minorHAnsi" w:hAnsiTheme="minorHAnsi" w:cstheme="minorHAnsi"/>
          <w:b/>
          <w:bCs/>
          <w:sz w:val="22"/>
          <w:szCs w:val="22"/>
        </w:rPr>
        <w:t>obiektywizmem</w:t>
      </w:r>
      <w:r w:rsidRPr="001C61A5">
        <w:rPr>
          <w:rFonts w:asciiTheme="minorHAnsi" w:hAnsiTheme="minorHAnsi" w:cstheme="minorHAnsi"/>
          <w:sz w:val="22"/>
          <w:szCs w:val="22"/>
        </w:rPr>
        <w:t xml:space="preserve"> wyjaśniania zgłoszonych nieprawidłowości.</w:t>
      </w:r>
    </w:p>
    <w:p w14:paraId="14F44E63" w14:textId="77777777" w:rsidR="00C757A1" w:rsidRDefault="00C757A1" w:rsidP="00C757A1">
      <w:pPr>
        <w:pStyle w:val="Akapitzlist"/>
        <w:numPr>
          <w:ilvl w:val="1"/>
          <w:numId w:val="0"/>
        </w:numPr>
        <w:spacing w:line="288" w:lineRule="auto"/>
        <w:ind w:left="993" w:hanging="426"/>
        <w:jc w:val="both"/>
        <w:rPr>
          <w:rFonts w:asciiTheme="minorHAnsi" w:hAnsiTheme="minorHAnsi" w:cstheme="minorHAnsi"/>
        </w:rPr>
      </w:pPr>
    </w:p>
    <w:p w14:paraId="7B6FDDDD" w14:textId="77777777" w:rsidR="00C757A1" w:rsidRPr="001C61A5" w:rsidRDefault="00C757A1" w:rsidP="00C757A1">
      <w:pPr>
        <w:pStyle w:val="Akapitzlist"/>
        <w:numPr>
          <w:ilvl w:val="1"/>
          <w:numId w:val="0"/>
        </w:numPr>
        <w:spacing w:line="288" w:lineRule="auto"/>
        <w:ind w:left="993" w:hanging="426"/>
        <w:jc w:val="both"/>
        <w:rPr>
          <w:rFonts w:asciiTheme="minorHAnsi" w:hAnsiTheme="minorHAnsi" w:cstheme="minorHAnsi"/>
          <w:sz w:val="22"/>
          <w:szCs w:val="22"/>
        </w:rPr>
      </w:pPr>
      <w:r w:rsidRPr="001C61A5">
        <w:rPr>
          <w:rFonts w:asciiTheme="minorHAnsi" w:hAnsiTheme="minorHAnsi" w:cstheme="minorHAnsi"/>
          <w:sz w:val="22"/>
          <w:szCs w:val="22"/>
        </w:rPr>
        <w:t>Zgłoszenie o naruszeń może mieć charakter:</w:t>
      </w:r>
    </w:p>
    <w:p w14:paraId="0D9F6671" w14:textId="77777777" w:rsidR="00C757A1" w:rsidRPr="001C61A5" w:rsidRDefault="00C757A1" w:rsidP="00C757A1">
      <w:pPr>
        <w:numPr>
          <w:ilvl w:val="1"/>
          <w:numId w:val="16"/>
        </w:numPr>
        <w:shd w:val="clear" w:color="auto" w:fill="FFFFFF"/>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jawny, gdy osoba dokonująca zgłoszenia zgadza się na ujawnienie swojej tożsamości osobom zaangażowanym w wyjaśnienie zgłoszenia;</w:t>
      </w:r>
    </w:p>
    <w:p w14:paraId="3729B9F8" w14:textId="77777777" w:rsidR="00C757A1" w:rsidRPr="001C61A5" w:rsidRDefault="00C757A1" w:rsidP="00C757A1">
      <w:pPr>
        <w:numPr>
          <w:ilvl w:val="1"/>
          <w:numId w:val="16"/>
        </w:numPr>
        <w:shd w:val="clear" w:color="auto" w:fill="FFFFFF"/>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poufny, gdy osoba dokonująca zgłoszenia nie zgadza się na ujawnienie swoich danych i dane podlegają utajnieniu</w:t>
      </w:r>
      <w:r>
        <w:rPr>
          <w:rFonts w:asciiTheme="minorHAnsi" w:hAnsiTheme="minorHAnsi" w:cstheme="minorHAnsi"/>
          <w:sz w:val="22"/>
          <w:szCs w:val="22"/>
        </w:rPr>
        <w:t>.</w:t>
      </w:r>
    </w:p>
    <w:p w14:paraId="56D02C6B" w14:textId="77777777" w:rsidR="00C757A1" w:rsidRDefault="00C757A1" w:rsidP="00C757A1">
      <w:pPr>
        <w:pStyle w:val="Akapitzlist"/>
        <w:spacing w:line="288" w:lineRule="auto"/>
        <w:ind w:left="993"/>
        <w:rPr>
          <w:rFonts w:asciiTheme="minorHAnsi" w:hAnsiTheme="minorHAnsi" w:cstheme="minorHAnsi"/>
        </w:rPr>
      </w:pPr>
    </w:p>
    <w:p w14:paraId="0B44F019" w14:textId="77777777" w:rsidR="00C757A1" w:rsidRPr="00AB7F8A" w:rsidRDefault="00C757A1" w:rsidP="00C757A1">
      <w:pPr>
        <w:pStyle w:val="Nagwek2"/>
        <w:rPr>
          <w:sz w:val="24"/>
          <w:szCs w:val="24"/>
        </w:rPr>
      </w:pPr>
      <w:bookmarkStart w:id="4" w:name="_Toc89081471"/>
      <w:r w:rsidRPr="00AB7F8A">
        <w:rPr>
          <w:sz w:val="24"/>
          <w:szCs w:val="24"/>
        </w:rPr>
        <w:t>UPRAWNIONY PODMIOT DO PRZYJMOWANIA ZGŁOSZEŃ.</w:t>
      </w:r>
      <w:bookmarkEnd w:id="4"/>
    </w:p>
    <w:p w14:paraId="6EBB9FC8" w14:textId="77777777" w:rsidR="00C757A1" w:rsidRPr="001C61A5" w:rsidRDefault="00C757A1" w:rsidP="00C757A1">
      <w:pPr>
        <w:rPr>
          <w:sz w:val="22"/>
          <w:szCs w:val="22"/>
        </w:rPr>
      </w:pPr>
    </w:p>
    <w:p w14:paraId="2EEDBE68" w14:textId="06AB2570" w:rsidR="00C757A1" w:rsidRDefault="00C757A1" w:rsidP="00C757A1">
      <w:pPr>
        <w:numPr>
          <w:ilvl w:val="1"/>
          <w:numId w:val="0"/>
        </w:numPr>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 xml:space="preserve">Uprawnionym przez </w:t>
      </w:r>
      <w:r w:rsidR="00C3299F">
        <w:rPr>
          <w:rFonts w:ascii="Calibri" w:hAnsi="Calibri" w:cs="Calibri"/>
          <w:sz w:val="22"/>
          <w:szCs w:val="22"/>
        </w:rPr>
        <w:t>Staff Advisor</w:t>
      </w:r>
      <w:r w:rsidRPr="001C61A5">
        <w:rPr>
          <w:rFonts w:ascii="Calibri" w:hAnsi="Calibri" w:cs="Calibri"/>
          <w:sz w:val="22"/>
          <w:szCs w:val="22"/>
        </w:rPr>
        <w:t xml:space="preserve"> </w:t>
      </w:r>
      <w:r w:rsidR="00634C0C">
        <w:rPr>
          <w:rFonts w:ascii="Calibri" w:hAnsi="Calibri" w:cs="Calibri"/>
          <w:sz w:val="22"/>
          <w:szCs w:val="22"/>
        </w:rPr>
        <w:t>Sp.</w:t>
      </w:r>
      <w:r w:rsidRPr="001C61A5">
        <w:rPr>
          <w:rFonts w:ascii="Calibri" w:hAnsi="Calibri" w:cs="Calibri"/>
          <w:sz w:val="22"/>
          <w:szCs w:val="22"/>
        </w:rPr>
        <w:t xml:space="preserve"> z o.o.</w:t>
      </w:r>
      <w:r w:rsidRPr="001C61A5">
        <w:rPr>
          <w:rFonts w:ascii="Calibri" w:hAnsi="Calibri" w:cs="Calibri"/>
          <w:b/>
          <w:bCs/>
          <w:sz w:val="22"/>
          <w:szCs w:val="22"/>
        </w:rPr>
        <w:t xml:space="preserve"> </w:t>
      </w:r>
      <w:r w:rsidRPr="001C61A5">
        <w:rPr>
          <w:rFonts w:asciiTheme="minorHAnsi" w:hAnsiTheme="minorHAnsi" w:cstheme="minorHAnsi"/>
          <w:sz w:val="22"/>
          <w:szCs w:val="22"/>
        </w:rPr>
        <w:t>podmiotem do przyjmowania zgłoszeń jest:</w:t>
      </w:r>
    </w:p>
    <w:p w14:paraId="71AE7445" w14:textId="77777777" w:rsidR="00C757A1" w:rsidRPr="001C61A5" w:rsidRDefault="00C757A1" w:rsidP="00C757A1">
      <w:pPr>
        <w:numPr>
          <w:ilvl w:val="1"/>
          <w:numId w:val="0"/>
        </w:numPr>
        <w:spacing w:line="288" w:lineRule="auto"/>
        <w:jc w:val="both"/>
        <w:rPr>
          <w:rFonts w:asciiTheme="minorHAnsi" w:hAnsiTheme="minorHAnsi" w:cstheme="minorHAnsi"/>
          <w:sz w:val="22"/>
          <w:szCs w:val="22"/>
        </w:rPr>
      </w:pPr>
    </w:p>
    <w:p w14:paraId="4CAF68C3" w14:textId="77777777" w:rsidR="00C757A1" w:rsidRPr="001C61A5" w:rsidRDefault="00C757A1" w:rsidP="00C757A1">
      <w:pPr>
        <w:pStyle w:val="Akapitzlist"/>
        <w:spacing w:line="288" w:lineRule="auto"/>
        <w:ind w:left="993"/>
        <w:jc w:val="center"/>
        <w:rPr>
          <w:rFonts w:asciiTheme="minorHAnsi" w:hAnsiTheme="minorHAnsi" w:cstheme="minorHAnsi"/>
          <w:b/>
          <w:bCs/>
          <w:sz w:val="22"/>
          <w:szCs w:val="22"/>
        </w:rPr>
      </w:pPr>
      <w:r w:rsidRPr="001C61A5">
        <w:rPr>
          <w:rFonts w:asciiTheme="minorHAnsi" w:hAnsiTheme="minorHAnsi" w:cstheme="minorHAnsi"/>
          <w:b/>
          <w:bCs/>
          <w:sz w:val="22"/>
          <w:szCs w:val="22"/>
        </w:rPr>
        <w:t>Kancelaria Doradcza Partner-System</w:t>
      </w:r>
    </w:p>
    <w:p w14:paraId="0052D7B0" w14:textId="77777777" w:rsidR="00C757A1" w:rsidRPr="001C61A5" w:rsidRDefault="00C757A1" w:rsidP="00C757A1">
      <w:pPr>
        <w:pStyle w:val="Akapitzlist"/>
        <w:spacing w:line="288" w:lineRule="auto"/>
        <w:ind w:left="993"/>
        <w:jc w:val="center"/>
        <w:rPr>
          <w:rFonts w:asciiTheme="minorHAnsi" w:hAnsiTheme="minorHAnsi" w:cstheme="minorHAnsi"/>
          <w:b/>
          <w:bCs/>
          <w:sz w:val="22"/>
          <w:szCs w:val="22"/>
        </w:rPr>
      </w:pPr>
      <w:r w:rsidRPr="001C61A5">
        <w:rPr>
          <w:rFonts w:asciiTheme="minorHAnsi" w:hAnsiTheme="minorHAnsi" w:cstheme="minorHAnsi"/>
          <w:b/>
          <w:bCs/>
          <w:sz w:val="22"/>
          <w:szCs w:val="22"/>
        </w:rPr>
        <w:t>ul. Łużycka 32; 85 – 046 Bydgoszcz</w:t>
      </w:r>
    </w:p>
    <w:p w14:paraId="05291C0F" w14:textId="77777777" w:rsidR="00C757A1" w:rsidRPr="001C61A5" w:rsidRDefault="00C757A1" w:rsidP="00C757A1">
      <w:pPr>
        <w:numPr>
          <w:ilvl w:val="1"/>
          <w:numId w:val="0"/>
        </w:numPr>
        <w:spacing w:line="288" w:lineRule="auto"/>
        <w:jc w:val="both"/>
        <w:rPr>
          <w:rFonts w:asciiTheme="minorHAnsi" w:hAnsiTheme="minorHAnsi" w:cstheme="minorHAnsi"/>
          <w:sz w:val="22"/>
          <w:szCs w:val="22"/>
        </w:rPr>
      </w:pPr>
    </w:p>
    <w:p w14:paraId="152629DE" w14:textId="77777777" w:rsidR="00C757A1" w:rsidRPr="001C61A5" w:rsidRDefault="00C757A1" w:rsidP="00C757A1">
      <w:pPr>
        <w:numPr>
          <w:ilvl w:val="1"/>
          <w:numId w:val="0"/>
        </w:numPr>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Ponadto wyżej wskazany podmiot upoważniony jest do podejmowania działań następczych, włączając w to weryfikację zgłoszenia i dalszą komunikację ze zgłaszającym, w tym występowanie o dodatkowe informacje i przekazywanie zgłaszającemu informacji zwrotnej.</w:t>
      </w:r>
    </w:p>
    <w:p w14:paraId="7420F742" w14:textId="77777777" w:rsidR="00C757A1" w:rsidRPr="001C61A5" w:rsidRDefault="00C757A1" w:rsidP="00C757A1">
      <w:pPr>
        <w:numPr>
          <w:ilvl w:val="1"/>
          <w:numId w:val="0"/>
        </w:numPr>
        <w:spacing w:line="288" w:lineRule="auto"/>
        <w:jc w:val="both"/>
        <w:rPr>
          <w:rFonts w:asciiTheme="minorHAnsi" w:hAnsiTheme="minorHAnsi" w:cstheme="minorHAnsi"/>
        </w:rPr>
      </w:pPr>
    </w:p>
    <w:p w14:paraId="2FBA8F2F" w14:textId="77777777" w:rsidR="00C757A1" w:rsidRDefault="00C757A1" w:rsidP="00C757A1">
      <w:pPr>
        <w:pStyle w:val="Nagwek2"/>
        <w:rPr>
          <w:sz w:val="24"/>
          <w:szCs w:val="24"/>
        </w:rPr>
      </w:pPr>
      <w:bookmarkStart w:id="5" w:name="_Toc89081472"/>
      <w:r w:rsidRPr="00AB7F8A">
        <w:rPr>
          <w:sz w:val="24"/>
          <w:szCs w:val="24"/>
        </w:rPr>
        <w:t>WYKAZ OSÓB UPRAWNIONYCH DO ZGŁASZANIA NARUSZEŃ</w:t>
      </w:r>
      <w:bookmarkEnd w:id="5"/>
    </w:p>
    <w:p w14:paraId="2313C509" w14:textId="77777777" w:rsidR="00C757A1" w:rsidRPr="001C61A5" w:rsidRDefault="00C757A1" w:rsidP="00C757A1"/>
    <w:p w14:paraId="487A9E45" w14:textId="77777777" w:rsidR="00C757A1" w:rsidRPr="00DB2D1D" w:rsidRDefault="00C757A1" w:rsidP="00C757A1">
      <w:pPr>
        <w:rPr>
          <w:rFonts w:asciiTheme="minorHAnsi" w:hAnsiTheme="minorHAnsi" w:cstheme="minorHAnsi"/>
          <w:sz w:val="22"/>
          <w:szCs w:val="22"/>
        </w:rPr>
      </w:pPr>
      <w:r w:rsidRPr="00DB2D1D">
        <w:rPr>
          <w:rFonts w:asciiTheme="minorHAnsi" w:hAnsiTheme="minorHAnsi" w:cstheme="minorHAnsi"/>
          <w:sz w:val="22"/>
          <w:szCs w:val="22"/>
        </w:rPr>
        <w:t xml:space="preserve">Niniejszy dokument stosuje się do osoby fizycznej, która zgłasza lub ujawnia publicznie informację o naruszeniu prawa uzyskaną w kontekście związanym z pracą, w tym do: </w:t>
      </w:r>
    </w:p>
    <w:p w14:paraId="23169928" w14:textId="77777777" w:rsidR="00C757A1" w:rsidRDefault="00C757A1" w:rsidP="00C757A1">
      <w:pPr>
        <w:pStyle w:val="Akapitzlist"/>
        <w:widowControl w:val="0"/>
        <w:numPr>
          <w:ilvl w:val="0"/>
          <w:numId w:val="27"/>
        </w:numPr>
        <w:tabs>
          <w:tab w:val="left" w:pos="969"/>
        </w:tabs>
        <w:autoSpaceDE w:val="0"/>
        <w:autoSpaceDN w:val="0"/>
        <w:spacing w:line="288" w:lineRule="auto"/>
        <w:jc w:val="both"/>
        <w:rPr>
          <w:rFonts w:asciiTheme="minorHAnsi" w:hAnsiTheme="minorHAnsi" w:cstheme="minorHAnsi"/>
          <w:sz w:val="22"/>
          <w:szCs w:val="22"/>
        </w:rPr>
      </w:pPr>
      <w:r w:rsidRPr="00AB7F8A">
        <w:rPr>
          <w:rFonts w:asciiTheme="minorHAnsi" w:hAnsiTheme="minorHAnsi" w:cstheme="minorHAnsi"/>
          <w:sz w:val="22"/>
          <w:szCs w:val="22"/>
        </w:rPr>
        <w:t>pracownika;</w:t>
      </w:r>
    </w:p>
    <w:p w14:paraId="34FE5013" w14:textId="77777777" w:rsidR="00C757A1" w:rsidRDefault="00C757A1" w:rsidP="00C757A1">
      <w:pPr>
        <w:pStyle w:val="Akapitzlist"/>
        <w:widowControl w:val="0"/>
        <w:numPr>
          <w:ilvl w:val="0"/>
          <w:numId w:val="27"/>
        </w:numPr>
        <w:tabs>
          <w:tab w:val="left" w:pos="969"/>
        </w:tabs>
        <w:autoSpaceDE w:val="0"/>
        <w:autoSpaceDN w:val="0"/>
        <w:spacing w:line="288" w:lineRule="auto"/>
        <w:jc w:val="both"/>
        <w:rPr>
          <w:rFonts w:asciiTheme="minorHAnsi" w:hAnsiTheme="minorHAnsi" w:cstheme="minorHAnsi"/>
          <w:sz w:val="22"/>
          <w:szCs w:val="22"/>
        </w:rPr>
      </w:pPr>
      <w:r w:rsidRPr="00AB7F8A">
        <w:rPr>
          <w:rFonts w:asciiTheme="minorHAnsi" w:hAnsiTheme="minorHAnsi" w:cstheme="minorHAnsi"/>
          <w:sz w:val="22"/>
          <w:szCs w:val="22"/>
        </w:rPr>
        <w:t>pracownika tymczasowego;</w:t>
      </w:r>
    </w:p>
    <w:p w14:paraId="1B52B9C1" w14:textId="77777777" w:rsidR="00C757A1" w:rsidRDefault="00C757A1" w:rsidP="00C757A1">
      <w:pPr>
        <w:pStyle w:val="Akapitzlist"/>
        <w:widowControl w:val="0"/>
        <w:numPr>
          <w:ilvl w:val="0"/>
          <w:numId w:val="27"/>
        </w:numPr>
        <w:tabs>
          <w:tab w:val="left" w:pos="969"/>
        </w:tabs>
        <w:autoSpaceDE w:val="0"/>
        <w:autoSpaceDN w:val="0"/>
        <w:spacing w:line="288" w:lineRule="auto"/>
        <w:jc w:val="both"/>
        <w:rPr>
          <w:rFonts w:asciiTheme="minorHAnsi" w:hAnsiTheme="minorHAnsi" w:cstheme="minorHAnsi"/>
          <w:sz w:val="22"/>
          <w:szCs w:val="22"/>
        </w:rPr>
      </w:pPr>
      <w:r w:rsidRPr="00AB7F8A">
        <w:rPr>
          <w:rFonts w:asciiTheme="minorHAnsi" w:hAnsiTheme="minorHAnsi" w:cstheme="minorHAnsi"/>
          <w:sz w:val="22"/>
          <w:szCs w:val="22"/>
        </w:rPr>
        <w:t>osoby świadczącej pracę na innej podstawie niż stosunek pracy, w tym na podstawie umowy</w:t>
      </w:r>
      <w:r>
        <w:rPr>
          <w:rFonts w:asciiTheme="minorHAnsi" w:hAnsiTheme="minorHAnsi" w:cstheme="minorHAnsi"/>
          <w:sz w:val="22"/>
          <w:szCs w:val="22"/>
        </w:rPr>
        <w:t xml:space="preserve"> </w:t>
      </w:r>
      <w:r w:rsidRPr="00AB7F8A">
        <w:rPr>
          <w:rFonts w:asciiTheme="minorHAnsi" w:hAnsiTheme="minorHAnsi" w:cstheme="minorHAnsi"/>
          <w:sz w:val="22"/>
          <w:szCs w:val="22"/>
        </w:rPr>
        <w:t>cywilnoprawnej;</w:t>
      </w:r>
    </w:p>
    <w:p w14:paraId="4FACD437" w14:textId="77777777" w:rsidR="00C757A1" w:rsidRDefault="00C757A1" w:rsidP="00C757A1">
      <w:pPr>
        <w:pStyle w:val="Akapitzlist"/>
        <w:widowControl w:val="0"/>
        <w:numPr>
          <w:ilvl w:val="0"/>
          <w:numId w:val="27"/>
        </w:numPr>
        <w:tabs>
          <w:tab w:val="left" w:pos="969"/>
        </w:tabs>
        <w:autoSpaceDE w:val="0"/>
        <w:autoSpaceDN w:val="0"/>
        <w:spacing w:line="288" w:lineRule="auto"/>
        <w:jc w:val="both"/>
        <w:rPr>
          <w:rFonts w:asciiTheme="minorHAnsi" w:hAnsiTheme="minorHAnsi" w:cstheme="minorHAnsi"/>
          <w:sz w:val="22"/>
          <w:szCs w:val="22"/>
        </w:rPr>
      </w:pPr>
      <w:r w:rsidRPr="00AB7F8A">
        <w:rPr>
          <w:rFonts w:asciiTheme="minorHAnsi" w:hAnsiTheme="minorHAnsi" w:cstheme="minorHAnsi"/>
          <w:sz w:val="22"/>
          <w:szCs w:val="22"/>
        </w:rPr>
        <w:t>przedsiębiorcy;</w:t>
      </w:r>
    </w:p>
    <w:p w14:paraId="3456172D" w14:textId="77777777" w:rsidR="00C757A1" w:rsidRDefault="00C757A1" w:rsidP="00C757A1">
      <w:pPr>
        <w:pStyle w:val="Akapitzlist"/>
        <w:widowControl w:val="0"/>
        <w:numPr>
          <w:ilvl w:val="0"/>
          <w:numId w:val="27"/>
        </w:numPr>
        <w:tabs>
          <w:tab w:val="left" w:pos="969"/>
        </w:tabs>
        <w:autoSpaceDE w:val="0"/>
        <w:autoSpaceDN w:val="0"/>
        <w:spacing w:line="288" w:lineRule="auto"/>
        <w:jc w:val="both"/>
        <w:rPr>
          <w:rFonts w:asciiTheme="minorHAnsi" w:hAnsiTheme="minorHAnsi" w:cstheme="minorHAnsi"/>
          <w:sz w:val="22"/>
          <w:szCs w:val="22"/>
        </w:rPr>
      </w:pPr>
      <w:r w:rsidRPr="00AB7F8A">
        <w:rPr>
          <w:rFonts w:asciiTheme="minorHAnsi" w:hAnsiTheme="minorHAnsi" w:cstheme="minorHAnsi"/>
          <w:sz w:val="22"/>
          <w:szCs w:val="22"/>
        </w:rPr>
        <w:t>prokurenta;</w:t>
      </w:r>
    </w:p>
    <w:p w14:paraId="65C3E0FA" w14:textId="77777777" w:rsidR="00C757A1" w:rsidRDefault="00C757A1" w:rsidP="00C757A1">
      <w:pPr>
        <w:pStyle w:val="Akapitzlist"/>
        <w:widowControl w:val="0"/>
        <w:numPr>
          <w:ilvl w:val="0"/>
          <w:numId w:val="27"/>
        </w:numPr>
        <w:tabs>
          <w:tab w:val="left" w:pos="969"/>
        </w:tabs>
        <w:autoSpaceDE w:val="0"/>
        <w:autoSpaceDN w:val="0"/>
        <w:spacing w:line="288" w:lineRule="auto"/>
        <w:jc w:val="both"/>
        <w:rPr>
          <w:rFonts w:asciiTheme="minorHAnsi" w:hAnsiTheme="minorHAnsi" w:cstheme="minorHAnsi"/>
          <w:sz w:val="22"/>
          <w:szCs w:val="22"/>
        </w:rPr>
      </w:pPr>
      <w:r w:rsidRPr="00AB7F8A">
        <w:rPr>
          <w:rFonts w:asciiTheme="minorHAnsi" w:hAnsiTheme="minorHAnsi" w:cstheme="minorHAnsi"/>
          <w:sz w:val="22"/>
          <w:szCs w:val="22"/>
        </w:rPr>
        <w:t>akcjonariusza lub wspólnika;</w:t>
      </w:r>
    </w:p>
    <w:p w14:paraId="269AC98A" w14:textId="77777777" w:rsidR="00C757A1" w:rsidRDefault="00C757A1" w:rsidP="00C757A1">
      <w:pPr>
        <w:pStyle w:val="Akapitzlist"/>
        <w:widowControl w:val="0"/>
        <w:numPr>
          <w:ilvl w:val="0"/>
          <w:numId w:val="27"/>
        </w:numPr>
        <w:tabs>
          <w:tab w:val="left" w:pos="969"/>
        </w:tabs>
        <w:autoSpaceDE w:val="0"/>
        <w:autoSpaceDN w:val="0"/>
        <w:spacing w:line="288" w:lineRule="auto"/>
        <w:jc w:val="both"/>
        <w:rPr>
          <w:rFonts w:asciiTheme="minorHAnsi" w:hAnsiTheme="minorHAnsi" w:cstheme="minorHAnsi"/>
          <w:sz w:val="22"/>
          <w:szCs w:val="22"/>
        </w:rPr>
      </w:pPr>
      <w:r w:rsidRPr="00AB7F8A">
        <w:rPr>
          <w:rFonts w:asciiTheme="minorHAnsi" w:hAnsiTheme="minorHAnsi" w:cstheme="minorHAnsi"/>
          <w:sz w:val="22"/>
          <w:szCs w:val="22"/>
        </w:rPr>
        <w:t>członka organu osoby prawnej lub jednostki organizacyjnej nieposiadającej osobowości prawnej;</w:t>
      </w:r>
    </w:p>
    <w:p w14:paraId="1B326A22" w14:textId="77777777" w:rsidR="00C757A1" w:rsidRDefault="00C757A1" w:rsidP="00C757A1">
      <w:pPr>
        <w:pStyle w:val="Akapitzlist"/>
        <w:widowControl w:val="0"/>
        <w:numPr>
          <w:ilvl w:val="0"/>
          <w:numId w:val="27"/>
        </w:numPr>
        <w:tabs>
          <w:tab w:val="left" w:pos="969"/>
        </w:tabs>
        <w:autoSpaceDE w:val="0"/>
        <w:autoSpaceDN w:val="0"/>
        <w:spacing w:line="288" w:lineRule="auto"/>
        <w:jc w:val="both"/>
        <w:rPr>
          <w:rFonts w:asciiTheme="minorHAnsi" w:hAnsiTheme="minorHAnsi" w:cstheme="minorHAnsi"/>
          <w:sz w:val="22"/>
          <w:szCs w:val="22"/>
        </w:rPr>
      </w:pPr>
      <w:r w:rsidRPr="00AB7F8A">
        <w:rPr>
          <w:rFonts w:asciiTheme="minorHAnsi" w:hAnsiTheme="minorHAnsi" w:cstheme="minorHAnsi"/>
          <w:sz w:val="22"/>
          <w:szCs w:val="22"/>
        </w:rPr>
        <w:t>osoby świadczącej pracę pod nadzorem i kierownictwem wykonawcy, podwykonawcy lub dostawcy;</w:t>
      </w:r>
    </w:p>
    <w:p w14:paraId="781E5A43" w14:textId="77777777" w:rsidR="00C757A1" w:rsidRDefault="00C757A1" w:rsidP="00C757A1">
      <w:pPr>
        <w:pStyle w:val="Akapitzlist"/>
        <w:widowControl w:val="0"/>
        <w:numPr>
          <w:ilvl w:val="0"/>
          <w:numId w:val="27"/>
        </w:numPr>
        <w:tabs>
          <w:tab w:val="left" w:pos="969"/>
        </w:tabs>
        <w:autoSpaceDE w:val="0"/>
        <w:autoSpaceDN w:val="0"/>
        <w:spacing w:line="288" w:lineRule="auto"/>
        <w:jc w:val="both"/>
        <w:rPr>
          <w:rFonts w:asciiTheme="minorHAnsi" w:hAnsiTheme="minorHAnsi" w:cstheme="minorHAnsi"/>
          <w:sz w:val="22"/>
          <w:szCs w:val="22"/>
        </w:rPr>
      </w:pPr>
      <w:r w:rsidRPr="00AB7F8A">
        <w:rPr>
          <w:rFonts w:asciiTheme="minorHAnsi" w:hAnsiTheme="minorHAnsi" w:cstheme="minorHAnsi"/>
          <w:sz w:val="22"/>
          <w:szCs w:val="22"/>
        </w:rPr>
        <w:t>stażysty;</w:t>
      </w:r>
    </w:p>
    <w:p w14:paraId="3F79BA38" w14:textId="77777777" w:rsidR="00C757A1" w:rsidRDefault="00C757A1" w:rsidP="00C757A1">
      <w:pPr>
        <w:pStyle w:val="Akapitzlist"/>
        <w:widowControl w:val="0"/>
        <w:numPr>
          <w:ilvl w:val="0"/>
          <w:numId w:val="27"/>
        </w:numPr>
        <w:tabs>
          <w:tab w:val="left" w:pos="969"/>
        </w:tabs>
        <w:autoSpaceDE w:val="0"/>
        <w:autoSpaceDN w:val="0"/>
        <w:spacing w:line="288" w:lineRule="auto"/>
        <w:jc w:val="both"/>
        <w:rPr>
          <w:rFonts w:asciiTheme="minorHAnsi" w:hAnsiTheme="minorHAnsi" w:cstheme="minorHAnsi"/>
          <w:sz w:val="22"/>
          <w:szCs w:val="22"/>
        </w:rPr>
      </w:pPr>
      <w:r w:rsidRPr="00AB7F8A">
        <w:rPr>
          <w:rFonts w:asciiTheme="minorHAnsi" w:hAnsiTheme="minorHAnsi" w:cstheme="minorHAnsi"/>
          <w:sz w:val="22"/>
          <w:szCs w:val="22"/>
        </w:rPr>
        <w:t>wolontariusza;</w:t>
      </w:r>
    </w:p>
    <w:p w14:paraId="3BE9D62D" w14:textId="77777777" w:rsidR="00C757A1" w:rsidRPr="00AB7F8A" w:rsidRDefault="00C757A1" w:rsidP="00C757A1">
      <w:pPr>
        <w:pStyle w:val="Akapitzlist"/>
        <w:widowControl w:val="0"/>
        <w:numPr>
          <w:ilvl w:val="0"/>
          <w:numId w:val="27"/>
        </w:numPr>
        <w:tabs>
          <w:tab w:val="left" w:pos="969"/>
        </w:tabs>
        <w:autoSpaceDE w:val="0"/>
        <w:autoSpaceDN w:val="0"/>
        <w:spacing w:line="288" w:lineRule="auto"/>
        <w:jc w:val="both"/>
        <w:rPr>
          <w:rFonts w:asciiTheme="minorHAnsi" w:hAnsiTheme="minorHAnsi" w:cstheme="minorHAnsi"/>
          <w:sz w:val="22"/>
          <w:szCs w:val="22"/>
        </w:rPr>
      </w:pPr>
      <w:r w:rsidRPr="00AB7F8A">
        <w:rPr>
          <w:rFonts w:asciiTheme="minorHAnsi" w:hAnsiTheme="minorHAnsi" w:cstheme="minorHAnsi"/>
          <w:sz w:val="22"/>
          <w:szCs w:val="22"/>
        </w:rPr>
        <w:t>praktykanta</w:t>
      </w:r>
      <w:r>
        <w:rPr>
          <w:rFonts w:asciiTheme="minorHAnsi" w:hAnsiTheme="minorHAnsi" w:cstheme="minorHAnsi"/>
          <w:sz w:val="22"/>
          <w:szCs w:val="22"/>
        </w:rPr>
        <w:t>.</w:t>
      </w:r>
    </w:p>
    <w:p w14:paraId="14CA6267" w14:textId="77777777" w:rsidR="00C757A1" w:rsidRPr="00637F1C" w:rsidRDefault="00C757A1" w:rsidP="00C757A1">
      <w:pPr>
        <w:spacing w:line="288" w:lineRule="auto"/>
        <w:rPr>
          <w:rFonts w:asciiTheme="minorHAnsi" w:hAnsiTheme="minorHAnsi" w:cstheme="minorHAnsi"/>
        </w:rPr>
      </w:pPr>
    </w:p>
    <w:p w14:paraId="332DCC08" w14:textId="77777777" w:rsidR="00C757A1" w:rsidRPr="00DB2D1D" w:rsidRDefault="00C757A1" w:rsidP="00C757A1">
      <w:pPr>
        <w:pStyle w:val="Nagwek2"/>
        <w:rPr>
          <w:sz w:val="24"/>
          <w:szCs w:val="24"/>
        </w:rPr>
      </w:pPr>
      <w:bookmarkStart w:id="6" w:name="_Toc89081473"/>
      <w:r w:rsidRPr="00DB2D1D">
        <w:rPr>
          <w:sz w:val="24"/>
          <w:szCs w:val="24"/>
        </w:rPr>
        <w:lastRenderedPageBreak/>
        <w:t>POUFNOŚĆ DANYCH OSÓB ZGŁASZAJĄCYCH NARUSZENIA.</w:t>
      </w:r>
      <w:bookmarkEnd w:id="6"/>
    </w:p>
    <w:p w14:paraId="7EF914BC" w14:textId="77777777" w:rsidR="00C757A1" w:rsidRPr="00AD7E41" w:rsidRDefault="00C757A1" w:rsidP="00C757A1"/>
    <w:p w14:paraId="349D7B97" w14:textId="77777777" w:rsidR="00C757A1" w:rsidRDefault="00C757A1" w:rsidP="00C757A1">
      <w:pPr>
        <w:spacing w:line="276" w:lineRule="auto"/>
        <w:jc w:val="both"/>
        <w:rPr>
          <w:rFonts w:asciiTheme="minorHAnsi" w:hAnsiTheme="minorHAnsi" w:cstheme="minorHAnsi"/>
          <w:sz w:val="22"/>
          <w:szCs w:val="22"/>
        </w:rPr>
      </w:pPr>
      <w:r w:rsidRPr="00DB2D1D">
        <w:rPr>
          <w:rFonts w:asciiTheme="minorHAnsi" w:hAnsiTheme="minorHAnsi" w:cstheme="minorHAnsi"/>
          <w:sz w:val="22"/>
          <w:szCs w:val="22"/>
        </w:rPr>
        <w:t xml:space="preserve">Niniejszy dokument oraz przyjęte w nim procedury postępowania mają na celu zapewnienie poufności osobom zgłaszającym naruszenia – </w:t>
      </w:r>
      <w:r>
        <w:rPr>
          <w:rFonts w:asciiTheme="minorHAnsi" w:hAnsiTheme="minorHAnsi" w:cstheme="minorHAnsi"/>
          <w:sz w:val="22"/>
          <w:szCs w:val="22"/>
        </w:rPr>
        <w:t>s</w:t>
      </w:r>
      <w:r w:rsidRPr="00DB2D1D">
        <w:rPr>
          <w:rFonts w:asciiTheme="minorHAnsi" w:hAnsiTheme="minorHAnsi" w:cstheme="minorHAnsi"/>
          <w:sz w:val="22"/>
          <w:szCs w:val="22"/>
        </w:rPr>
        <w:t>ygnalistom.</w:t>
      </w:r>
    </w:p>
    <w:p w14:paraId="189B1D1C" w14:textId="77777777" w:rsidR="00C757A1" w:rsidRPr="00DB2D1D" w:rsidRDefault="00C757A1" w:rsidP="00C757A1">
      <w:pPr>
        <w:spacing w:line="276" w:lineRule="auto"/>
        <w:jc w:val="both"/>
        <w:rPr>
          <w:rFonts w:asciiTheme="minorHAnsi" w:hAnsiTheme="minorHAnsi" w:cstheme="minorHAnsi"/>
          <w:sz w:val="22"/>
          <w:szCs w:val="22"/>
        </w:rPr>
      </w:pPr>
    </w:p>
    <w:p w14:paraId="11B87911" w14:textId="07B40C7E" w:rsidR="00C757A1" w:rsidRDefault="00C757A1" w:rsidP="00C757A1">
      <w:pPr>
        <w:numPr>
          <w:ilvl w:val="1"/>
          <w:numId w:val="0"/>
        </w:numPr>
        <w:spacing w:line="276" w:lineRule="auto"/>
        <w:jc w:val="both"/>
        <w:rPr>
          <w:rFonts w:asciiTheme="minorHAnsi" w:hAnsiTheme="minorHAnsi" w:cstheme="minorHAnsi"/>
          <w:sz w:val="22"/>
          <w:szCs w:val="22"/>
        </w:rPr>
      </w:pPr>
      <w:r w:rsidRPr="00DB2D1D">
        <w:rPr>
          <w:rFonts w:asciiTheme="minorHAnsi" w:hAnsiTheme="minorHAnsi" w:cstheme="minorHAnsi"/>
          <w:sz w:val="22"/>
          <w:szCs w:val="22"/>
        </w:rPr>
        <w:t xml:space="preserve">Zabronione są jakiekolwiek działania </w:t>
      </w:r>
      <w:r>
        <w:rPr>
          <w:rFonts w:asciiTheme="minorHAnsi" w:hAnsiTheme="minorHAnsi" w:cstheme="minorHAnsi"/>
          <w:sz w:val="22"/>
          <w:szCs w:val="22"/>
        </w:rPr>
        <w:t xml:space="preserve">podejmowane przez </w:t>
      </w:r>
      <w:r w:rsidR="00C3299F">
        <w:rPr>
          <w:rFonts w:ascii="Calibri" w:hAnsi="Calibri" w:cs="Calibri"/>
          <w:sz w:val="22"/>
          <w:szCs w:val="22"/>
        </w:rPr>
        <w:t>Staff Advisor</w:t>
      </w:r>
      <w:r w:rsidR="008F78E8" w:rsidRPr="00DB2D1D">
        <w:rPr>
          <w:rFonts w:ascii="Calibri" w:hAnsi="Calibri" w:cs="Calibri"/>
          <w:sz w:val="22"/>
          <w:szCs w:val="22"/>
        </w:rPr>
        <w:t xml:space="preserve"> </w:t>
      </w:r>
      <w:r w:rsidR="00634C0C">
        <w:rPr>
          <w:rFonts w:ascii="Calibri" w:hAnsi="Calibri" w:cs="Calibri"/>
          <w:sz w:val="22"/>
          <w:szCs w:val="22"/>
        </w:rPr>
        <w:t>Sp.</w:t>
      </w:r>
      <w:r w:rsidRPr="00DB2D1D">
        <w:rPr>
          <w:rFonts w:ascii="Calibri" w:hAnsi="Calibri" w:cs="Calibri"/>
          <w:sz w:val="22"/>
          <w:szCs w:val="22"/>
        </w:rPr>
        <w:t xml:space="preserve"> z o.o.</w:t>
      </w:r>
      <w:r>
        <w:rPr>
          <w:rFonts w:asciiTheme="minorHAnsi" w:hAnsiTheme="minorHAnsi" w:cstheme="minorHAnsi"/>
          <w:sz w:val="22"/>
          <w:szCs w:val="22"/>
        </w:rPr>
        <w:t xml:space="preserve"> i/lub</w:t>
      </w:r>
      <w:r w:rsidRPr="00DB2D1D">
        <w:rPr>
          <w:rFonts w:asciiTheme="minorHAnsi" w:hAnsiTheme="minorHAnsi" w:cstheme="minorHAnsi"/>
          <w:sz w:val="22"/>
          <w:szCs w:val="22"/>
        </w:rPr>
        <w:t xml:space="preserve"> pracowników działających w jej imieniu lub innych osób zmierzające do odkrycia tożsamości Sygnalisty. Wskazane zachowania traktowane będą na równi z naruszeniem oraz podlegać będą ocenie w ramach postępowania wyjaśniającego podobnie jak inne przypadki zgłoszonych naruszeń.</w:t>
      </w:r>
    </w:p>
    <w:p w14:paraId="6D0935FF" w14:textId="77777777" w:rsidR="00C757A1" w:rsidRPr="00DB2D1D" w:rsidRDefault="00C757A1" w:rsidP="00C757A1">
      <w:pPr>
        <w:numPr>
          <w:ilvl w:val="1"/>
          <w:numId w:val="0"/>
        </w:numPr>
        <w:spacing w:line="276" w:lineRule="auto"/>
        <w:jc w:val="both"/>
        <w:rPr>
          <w:rFonts w:asciiTheme="minorHAnsi" w:hAnsiTheme="minorHAnsi" w:cstheme="minorHAnsi"/>
          <w:sz w:val="22"/>
          <w:szCs w:val="22"/>
        </w:rPr>
      </w:pPr>
    </w:p>
    <w:p w14:paraId="15697A04" w14:textId="13C16C19" w:rsidR="00C757A1" w:rsidRDefault="00C757A1" w:rsidP="00C757A1">
      <w:pPr>
        <w:numPr>
          <w:ilvl w:val="1"/>
          <w:numId w:val="0"/>
        </w:numPr>
        <w:spacing w:line="276" w:lineRule="auto"/>
        <w:jc w:val="both"/>
        <w:rPr>
          <w:rFonts w:asciiTheme="minorHAnsi" w:hAnsiTheme="minorHAnsi" w:cstheme="minorHAnsi"/>
          <w:sz w:val="22"/>
          <w:szCs w:val="22"/>
        </w:rPr>
      </w:pPr>
      <w:r w:rsidRPr="00DB2D1D">
        <w:rPr>
          <w:rFonts w:asciiTheme="minorHAnsi" w:hAnsiTheme="minorHAnsi" w:cstheme="minorHAnsi"/>
          <w:sz w:val="22"/>
          <w:szCs w:val="22"/>
        </w:rPr>
        <w:t xml:space="preserve">Informacje dotyczące lub pochodzące od </w:t>
      </w:r>
      <w:r>
        <w:rPr>
          <w:rFonts w:asciiTheme="minorHAnsi" w:hAnsiTheme="minorHAnsi" w:cstheme="minorHAnsi"/>
          <w:sz w:val="22"/>
          <w:szCs w:val="22"/>
        </w:rPr>
        <w:t>s</w:t>
      </w:r>
      <w:r w:rsidRPr="00DB2D1D">
        <w:rPr>
          <w:rFonts w:asciiTheme="minorHAnsi" w:hAnsiTheme="minorHAnsi" w:cstheme="minorHAnsi"/>
          <w:sz w:val="22"/>
          <w:szCs w:val="22"/>
        </w:rPr>
        <w:t xml:space="preserve">ygnalistów mają charakter niejawny i objęte są całkowitą poufnością. </w:t>
      </w:r>
      <w:r w:rsidR="00C3299F">
        <w:rPr>
          <w:rFonts w:ascii="Calibri" w:hAnsi="Calibri" w:cs="Calibri"/>
          <w:sz w:val="22"/>
          <w:szCs w:val="22"/>
        </w:rPr>
        <w:t>Staff Advisor</w:t>
      </w:r>
      <w:r w:rsidR="008F78E8" w:rsidRPr="00DB2D1D">
        <w:rPr>
          <w:rFonts w:ascii="Calibri" w:hAnsi="Calibri" w:cs="Calibri"/>
          <w:sz w:val="22"/>
          <w:szCs w:val="22"/>
        </w:rPr>
        <w:t xml:space="preserve"> </w:t>
      </w:r>
      <w:r w:rsidR="00634C0C">
        <w:rPr>
          <w:rFonts w:ascii="Calibri" w:hAnsi="Calibri" w:cs="Calibri"/>
          <w:sz w:val="22"/>
          <w:szCs w:val="22"/>
        </w:rPr>
        <w:t>Sp.</w:t>
      </w:r>
      <w:r w:rsidRPr="00DB2D1D">
        <w:rPr>
          <w:rFonts w:ascii="Calibri" w:hAnsi="Calibri" w:cs="Calibri"/>
          <w:sz w:val="22"/>
          <w:szCs w:val="22"/>
        </w:rPr>
        <w:t xml:space="preserve"> z o.o.</w:t>
      </w:r>
      <w:r>
        <w:rPr>
          <w:rFonts w:ascii="Calibri" w:hAnsi="Calibri" w:cs="Calibri"/>
          <w:b/>
          <w:bCs/>
          <w:sz w:val="22"/>
          <w:szCs w:val="22"/>
        </w:rPr>
        <w:t xml:space="preserve"> </w:t>
      </w:r>
      <w:r w:rsidRPr="00DB2D1D">
        <w:rPr>
          <w:rFonts w:asciiTheme="minorHAnsi" w:hAnsiTheme="minorHAnsi" w:cstheme="minorHAnsi"/>
          <w:sz w:val="22"/>
          <w:szCs w:val="22"/>
        </w:rPr>
        <w:t xml:space="preserve">zobowiązana jest do ochrony tożsamości </w:t>
      </w:r>
      <w:r>
        <w:rPr>
          <w:rFonts w:asciiTheme="minorHAnsi" w:hAnsiTheme="minorHAnsi" w:cstheme="minorHAnsi"/>
          <w:sz w:val="22"/>
          <w:szCs w:val="22"/>
        </w:rPr>
        <w:t>s</w:t>
      </w:r>
      <w:r w:rsidRPr="00DB2D1D">
        <w:rPr>
          <w:rFonts w:asciiTheme="minorHAnsi" w:hAnsiTheme="minorHAnsi" w:cstheme="minorHAnsi"/>
          <w:sz w:val="22"/>
          <w:szCs w:val="22"/>
        </w:rPr>
        <w:t>ygnalisty oraz wszelkich szczegółów dotyczących zgłoszonych naruszeń.</w:t>
      </w:r>
    </w:p>
    <w:p w14:paraId="0A7AA108" w14:textId="77777777" w:rsidR="00C757A1" w:rsidRPr="00DB2D1D" w:rsidRDefault="00C757A1" w:rsidP="00C757A1">
      <w:pPr>
        <w:numPr>
          <w:ilvl w:val="1"/>
          <w:numId w:val="0"/>
        </w:numPr>
        <w:spacing w:line="276" w:lineRule="auto"/>
        <w:jc w:val="both"/>
        <w:rPr>
          <w:rFonts w:asciiTheme="minorHAnsi" w:hAnsiTheme="minorHAnsi" w:cstheme="minorHAnsi"/>
          <w:sz w:val="22"/>
          <w:szCs w:val="22"/>
        </w:rPr>
      </w:pPr>
    </w:p>
    <w:p w14:paraId="1D805E84" w14:textId="77777777" w:rsidR="00C757A1" w:rsidRPr="00DB2D1D" w:rsidRDefault="00C757A1" w:rsidP="00C757A1">
      <w:pPr>
        <w:pStyle w:val="Nagwek2"/>
        <w:rPr>
          <w:sz w:val="24"/>
          <w:szCs w:val="24"/>
        </w:rPr>
      </w:pPr>
      <w:bookmarkStart w:id="7" w:name="_Toc89081474"/>
      <w:r w:rsidRPr="00DB2D1D">
        <w:rPr>
          <w:sz w:val="24"/>
          <w:szCs w:val="24"/>
        </w:rPr>
        <w:t xml:space="preserve">ZADANIA </w:t>
      </w:r>
      <w:r w:rsidRPr="00DB2D1D">
        <w:rPr>
          <w:rFonts w:cstheme="minorHAnsi"/>
          <w:sz w:val="24"/>
          <w:szCs w:val="24"/>
        </w:rPr>
        <w:t>ZESPOŁU DS. PRZYJMOWANIA ZGŁOSZEŃ O NARUSZENIACH</w:t>
      </w:r>
      <w:r w:rsidRPr="00DB2D1D">
        <w:rPr>
          <w:sz w:val="24"/>
          <w:szCs w:val="24"/>
        </w:rPr>
        <w:t>.</w:t>
      </w:r>
      <w:bookmarkEnd w:id="7"/>
    </w:p>
    <w:p w14:paraId="60B6A0AE" w14:textId="77777777" w:rsidR="00C757A1" w:rsidRPr="00AD7E41" w:rsidRDefault="00C757A1" w:rsidP="00C757A1"/>
    <w:p w14:paraId="593F0BED" w14:textId="77777777" w:rsidR="00C757A1" w:rsidRPr="001C61A5" w:rsidRDefault="00C757A1" w:rsidP="00C757A1">
      <w:pPr>
        <w:numPr>
          <w:ilvl w:val="1"/>
          <w:numId w:val="0"/>
        </w:numPr>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Do podstawowych zadań Zespołu należy:</w:t>
      </w:r>
    </w:p>
    <w:p w14:paraId="62B95F55" w14:textId="77777777" w:rsidR="00C757A1" w:rsidRPr="001C61A5" w:rsidRDefault="00C757A1" w:rsidP="00C757A1">
      <w:pPr>
        <w:widowControl w:val="0"/>
        <w:numPr>
          <w:ilvl w:val="0"/>
          <w:numId w:val="4"/>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organizacja przyjmowania i weryfikacji zgłoszeń;</w:t>
      </w:r>
    </w:p>
    <w:p w14:paraId="7C8B30B8" w14:textId="77777777" w:rsidR="00C757A1" w:rsidRPr="001C61A5" w:rsidRDefault="00C757A1" w:rsidP="00C757A1">
      <w:pPr>
        <w:widowControl w:val="0"/>
        <w:numPr>
          <w:ilvl w:val="0"/>
          <w:numId w:val="4"/>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inicjowanie i podejmowanie działań następczych;</w:t>
      </w:r>
    </w:p>
    <w:p w14:paraId="02D8F1D1" w14:textId="77777777" w:rsidR="00C757A1" w:rsidRPr="001C61A5" w:rsidRDefault="00C757A1" w:rsidP="00C757A1">
      <w:pPr>
        <w:widowControl w:val="0"/>
        <w:numPr>
          <w:ilvl w:val="0"/>
          <w:numId w:val="4"/>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ochrona danych osobowych osoby sygnalisty, osoby, której zgłoszenie dotyczy oraz danych innych osób wskazanych w zgłoszeniu;</w:t>
      </w:r>
    </w:p>
    <w:p w14:paraId="57C192DA" w14:textId="77777777" w:rsidR="00C757A1" w:rsidRPr="001C61A5" w:rsidRDefault="00C757A1" w:rsidP="00C757A1">
      <w:pPr>
        <w:widowControl w:val="0"/>
        <w:numPr>
          <w:ilvl w:val="0"/>
          <w:numId w:val="4"/>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zapewnienie ochrony poufności tożsamości osoby dokonującej zgłoszenia i osoby, której dotyczy zgłoszenie.</w:t>
      </w:r>
    </w:p>
    <w:p w14:paraId="382B8A51" w14:textId="77777777" w:rsidR="00C757A1" w:rsidRPr="001C61A5" w:rsidRDefault="00C757A1" w:rsidP="00C757A1">
      <w:pPr>
        <w:widowControl w:val="0"/>
        <w:numPr>
          <w:ilvl w:val="0"/>
          <w:numId w:val="4"/>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 xml:space="preserve">potwierdzenie zgłaszającemu o przyjęciu zgłoszenia w terminie 7 dni od dnia jego otrzymania, </w:t>
      </w:r>
    </w:p>
    <w:p w14:paraId="79661D17" w14:textId="77777777" w:rsidR="00C757A1" w:rsidRPr="00B56D3D" w:rsidRDefault="00C757A1" w:rsidP="00C757A1">
      <w:pPr>
        <w:widowControl w:val="0"/>
        <w:numPr>
          <w:ilvl w:val="0"/>
          <w:numId w:val="4"/>
        </w:numPr>
        <w:tabs>
          <w:tab w:val="left" w:pos="969"/>
        </w:tabs>
        <w:autoSpaceDE w:val="0"/>
        <w:autoSpaceDN w:val="0"/>
        <w:spacing w:line="288" w:lineRule="auto"/>
        <w:jc w:val="both"/>
        <w:rPr>
          <w:rFonts w:asciiTheme="minorHAnsi" w:hAnsiTheme="minorHAnsi" w:cstheme="minorHAnsi"/>
          <w:sz w:val="22"/>
          <w:szCs w:val="22"/>
        </w:rPr>
      </w:pPr>
      <w:r>
        <w:rPr>
          <w:rFonts w:asciiTheme="minorHAnsi" w:hAnsiTheme="minorHAnsi" w:cstheme="minorHAnsi"/>
          <w:sz w:val="22"/>
          <w:szCs w:val="22"/>
        </w:rPr>
        <w:t>p</w:t>
      </w:r>
      <w:r w:rsidRPr="00B56D3D">
        <w:rPr>
          <w:rFonts w:asciiTheme="minorHAnsi" w:hAnsiTheme="minorHAnsi" w:cstheme="minorHAnsi"/>
          <w:sz w:val="22"/>
          <w:szCs w:val="22"/>
        </w:rPr>
        <w:t xml:space="preserve">rzekazanie zgłaszającemu informacji zwrotnej, w terminie nie przekraczającym 3 miesięcy od potwierdzenia przyjęcia zgłoszenia lub w przypadku nieprzekazania potwierdzenia zgłaszającemu, </w:t>
      </w:r>
      <w:r w:rsidRPr="00B56D3D">
        <w:rPr>
          <w:rFonts w:asciiTheme="minorHAnsi" w:hAnsiTheme="minorHAnsi" w:cstheme="minorHAnsi"/>
          <w:sz w:val="22"/>
          <w:szCs w:val="22"/>
        </w:rPr>
        <w:br/>
        <w:t xml:space="preserve">3 miesięcy od upływu 7 dni od dokonania zgłoszenia; </w:t>
      </w:r>
    </w:p>
    <w:p w14:paraId="5D76E920" w14:textId="77777777" w:rsidR="00C757A1" w:rsidRPr="00EA37AB" w:rsidRDefault="00C757A1" w:rsidP="00C757A1">
      <w:pPr>
        <w:widowControl w:val="0"/>
        <w:numPr>
          <w:ilvl w:val="0"/>
          <w:numId w:val="4"/>
        </w:numPr>
        <w:tabs>
          <w:tab w:val="left" w:pos="969"/>
        </w:tabs>
        <w:autoSpaceDE w:val="0"/>
        <w:autoSpaceDN w:val="0"/>
        <w:spacing w:line="288" w:lineRule="auto"/>
        <w:jc w:val="both"/>
        <w:rPr>
          <w:rFonts w:asciiTheme="minorHAnsi" w:hAnsiTheme="minorHAnsi" w:cstheme="minorHAnsi"/>
          <w:sz w:val="22"/>
          <w:szCs w:val="22"/>
        </w:rPr>
      </w:pPr>
      <w:r>
        <w:rPr>
          <w:rFonts w:asciiTheme="minorHAnsi" w:hAnsiTheme="minorHAnsi" w:cstheme="minorHAnsi"/>
          <w:sz w:val="22"/>
          <w:szCs w:val="22"/>
        </w:rPr>
        <w:t>z</w:t>
      </w:r>
      <w:r w:rsidRPr="00EA37AB">
        <w:rPr>
          <w:rFonts w:asciiTheme="minorHAnsi" w:hAnsiTheme="minorHAnsi" w:cstheme="minorHAnsi"/>
          <w:sz w:val="22"/>
          <w:szCs w:val="22"/>
        </w:rPr>
        <w:t>apewnienie bezstronności podczas prowadzonych postępowań;</w:t>
      </w:r>
    </w:p>
    <w:p w14:paraId="35DA4E83" w14:textId="77777777" w:rsidR="00C757A1" w:rsidRDefault="00C757A1" w:rsidP="00C757A1">
      <w:pPr>
        <w:widowControl w:val="0"/>
        <w:numPr>
          <w:ilvl w:val="0"/>
          <w:numId w:val="4"/>
        </w:numPr>
        <w:tabs>
          <w:tab w:val="left" w:pos="969"/>
        </w:tabs>
        <w:autoSpaceDE w:val="0"/>
        <w:autoSpaceDN w:val="0"/>
        <w:spacing w:line="288" w:lineRule="auto"/>
        <w:jc w:val="both"/>
        <w:rPr>
          <w:rFonts w:asciiTheme="minorHAnsi" w:hAnsiTheme="minorHAnsi" w:cstheme="minorHAnsi"/>
          <w:sz w:val="22"/>
          <w:szCs w:val="22"/>
        </w:rPr>
      </w:pPr>
      <w:r>
        <w:rPr>
          <w:rFonts w:asciiTheme="minorHAnsi" w:hAnsiTheme="minorHAnsi" w:cstheme="minorHAnsi"/>
          <w:sz w:val="22"/>
          <w:szCs w:val="22"/>
        </w:rPr>
        <w:t>n</w:t>
      </w:r>
      <w:r w:rsidRPr="00EA37AB">
        <w:rPr>
          <w:rFonts w:asciiTheme="minorHAnsi" w:hAnsiTheme="minorHAnsi" w:cstheme="minorHAnsi"/>
          <w:sz w:val="22"/>
          <w:szCs w:val="22"/>
        </w:rPr>
        <w:t xml:space="preserve">a wniosek zgłaszającego zorganizowanie bezpośredniego spotkania w </w:t>
      </w:r>
      <w:r>
        <w:rPr>
          <w:rFonts w:asciiTheme="minorHAnsi" w:hAnsiTheme="minorHAnsi" w:cstheme="minorHAnsi"/>
          <w:sz w:val="22"/>
          <w:szCs w:val="22"/>
        </w:rPr>
        <w:t xml:space="preserve">dogodnym dla obu stron </w:t>
      </w:r>
      <w:r w:rsidRPr="00EA37AB">
        <w:rPr>
          <w:rFonts w:asciiTheme="minorHAnsi" w:hAnsiTheme="minorHAnsi" w:cstheme="minorHAnsi"/>
          <w:sz w:val="22"/>
          <w:szCs w:val="22"/>
        </w:rPr>
        <w:t>terminie</w:t>
      </w:r>
      <w:r>
        <w:rPr>
          <w:rFonts w:asciiTheme="minorHAnsi" w:hAnsiTheme="minorHAnsi" w:cstheme="minorHAnsi"/>
          <w:sz w:val="22"/>
          <w:szCs w:val="22"/>
        </w:rPr>
        <w:t>.</w:t>
      </w:r>
    </w:p>
    <w:p w14:paraId="1302C1EC" w14:textId="77777777" w:rsidR="00C757A1" w:rsidRPr="0038318D" w:rsidRDefault="00C757A1" w:rsidP="00C757A1">
      <w:pPr>
        <w:widowControl w:val="0"/>
        <w:tabs>
          <w:tab w:val="left" w:pos="969"/>
        </w:tabs>
        <w:autoSpaceDE w:val="0"/>
        <w:autoSpaceDN w:val="0"/>
        <w:spacing w:line="288" w:lineRule="auto"/>
        <w:ind w:left="1329"/>
        <w:jc w:val="both"/>
        <w:rPr>
          <w:rFonts w:asciiTheme="minorHAnsi" w:hAnsiTheme="minorHAnsi" w:cstheme="minorHAnsi"/>
          <w:sz w:val="22"/>
          <w:szCs w:val="22"/>
        </w:rPr>
      </w:pPr>
    </w:p>
    <w:p w14:paraId="6BD63567" w14:textId="77777777" w:rsidR="00C757A1" w:rsidRPr="00DB2D1D" w:rsidRDefault="00C757A1" w:rsidP="00C757A1">
      <w:pPr>
        <w:pStyle w:val="Nagwek2"/>
        <w:rPr>
          <w:sz w:val="24"/>
          <w:szCs w:val="24"/>
        </w:rPr>
      </w:pPr>
      <w:bookmarkStart w:id="8" w:name="_Toc89081475"/>
      <w:r w:rsidRPr="00DB2D1D">
        <w:rPr>
          <w:sz w:val="24"/>
          <w:szCs w:val="24"/>
        </w:rPr>
        <w:t>ZADANIA I OBOWIĄZKI SYGNALISTY.</w:t>
      </w:r>
      <w:bookmarkEnd w:id="8"/>
    </w:p>
    <w:p w14:paraId="13CB92E0" w14:textId="77777777" w:rsidR="00C757A1" w:rsidRPr="00AD7E41" w:rsidRDefault="00C757A1" w:rsidP="00C757A1"/>
    <w:p w14:paraId="03CE68C8" w14:textId="439EC143" w:rsidR="00C757A1" w:rsidRPr="001C61A5" w:rsidRDefault="00C757A1" w:rsidP="00C757A1">
      <w:pPr>
        <w:numPr>
          <w:ilvl w:val="1"/>
          <w:numId w:val="0"/>
        </w:numPr>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 xml:space="preserve">Osoby wykonujące pracę dla </w:t>
      </w:r>
      <w:r w:rsidR="00C3299F">
        <w:rPr>
          <w:rFonts w:ascii="Calibri" w:hAnsi="Calibri" w:cs="Calibri"/>
          <w:sz w:val="22"/>
          <w:szCs w:val="22"/>
        </w:rPr>
        <w:t>Staff Advisor</w:t>
      </w:r>
      <w:r w:rsidR="008F78E8" w:rsidRPr="001C61A5">
        <w:rPr>
          <w:rFonts w:ascii="Calibri" w:hAnsi="Calibri" w:cs="Calibri"/>
          <w:sz w:val="22"/>
          <w:szCs w:val="22"/>
        </w:rPr>
        <w:t xml:space="preserve"> </w:t>
      </w:r>
      <w:r w:rsidR="00634C0C">
        <w:rPr>
          <w:rFonts w:ascii="Calibri" w:hAnsi="Calibri" w:cs="Calibri"/>
          <w:sz w:val="22"/>
          <w:szCs w:val="22"/>
        </w:rPr>
        <w:t>Sp.</w:t>
      </w:r>
      <w:r w:rsidRPr="001C61A5">
        <w:rPr>
          <w:rFonts w:ascii="Calibri" w:hAnsi="Calibri" w:cs="Calibri"/>
          <w:sz w:val="22"/>
          <w:szCs w:val="22"/>
        </w:rPr>
        <w:t xml:space="preserve"> z o.o.</w:t>
      </w:r>
      <w:r w:rsidRPr="001C61A5">
        <w:rPr>
          <w:rFonts w:ascii="Calibri" w:hAnsi="Calibri" w:cs="Calibri"/>
          <w:b/>
          <w:bCs/>
          <w:sz w:val="22"/>
          <w:szCs w:val="22"/>
        </w:rPr>
        <w:t xml:space="preserve"> </w:t>
      </w:r>
      <w:r w:rsidRPr="001C61A5">
        <w:rPr>
          <w:rFonts w:asciiTheme="minorHAnsi" w:hAnsiTheme="minorHAnsi" w:cstheme="minorHAnsi"/>
          <w:sz w:val="22"/>
          <w:szCs w:val="22"/>
        </w:rPr>
        <w:t xml:space="preserve">lub utrzymujące z nią kontakt w związku ze swoją działalnością zawodową niejednokrotnie jako pierwsze dowiadują się̨ o zagrożeniach lub szkodach dla interesu publicznego, do jakich dochodzi w tym kontekście. Zgłaszając naruszenia prawa, które są szkodliwe dla interesu publicznego, osoby takie działają jako „sygnaliści” i tym samym odgrywają kluczową rolę w ujawnianiu takich naruszeń i zapobieganiu im oraz w ochronie dobra społecznego. </w:t>
      </w:r>
    </w:p>
    <w:p w14:paraId="2096661F" w14:textId="77777777" w:rsidR="00C757A1" w:rsidRDefault="00C757A1" w:rsidP="00C757A1">
      <w:pPr>
        <w:pStyle w:val="Akapitzlist"/>
        <w:numPr>
          <w:ilvl w:val="1"/>
          <w:numId w:val="0"/>
        </w:numPr>
        <w:spacing w:line="288" w:lineRule="auto"/>
        <w:ind w:left="993" w:hanging="426"/>
        <w:jc w:val="both"/>
        <w:rPr>
          <w:rFonts w:asciiTheme="minorHAnsi" w:hAnsiTheme="minorHAnsi" w:cstheme="minorHAnsi"/>
          <w:b/>
          <w:bCs/>
        </w:rPr>
      </w:pPr>
    </w:p>
    <w:p w14:paraId="44D88635" w14:textId="77777777" w:rsidR="00C757A1" w:rsidRPr="001C61A5" w:rsidRDefault="00C757A1" w:rsidP="00C757A1">
      <w:pPr>
        <w:numPr>
          <w:ilvl w:val="1"/>
          <w:numId w:val="0"/>
        </w:numPr>
        <w:spacing w:line="288" w:lineRule="auto"/>
        <w:jc w:val="both"/>
        <w:rPr>
          <w:rFonts w:asciiTheme="minorHAnsi" w:hAnsiTheme="minorHAnsi" w:cstheme="minorHAnsi"/>
          <w:sz w:val="22"/>
          <w:szCs w:val="22"/>
        </w:rPr>
      </w:pPr>
      <w:r w:rsidRPr="001C61A5">
        <w:rPr>
          <w:rFonts w:asciiTheme="minorHAnsi" w:hAnsiTheme="minorHAnsi" w:cstheme="minorHAnsi"/>
          <w:b/>
          <w:bCs/>
          <w:sz w:val="22"/>
          <w:szCs w:val="22"/>
        </w:rPr>
        <w:t>Zadaniem osób zgłaszających naruszenie jest zgłaszanie o:</w:t>
      </w:r>
    </w:p>
    <w:p w14:paraId="41A17C04" w14:textId="77777777" w:rsidR="00C757A1" w:rsidRPr="001C61A5" w:rsidRDefault="00C757A1" w:rsidP="00C757A1">
      <w:pPr>
        <w:widowControl w:val="0"/>
        <w:numPr>
          <w:ilvl w:val="0"/>
          <w:numId w:val="5"/>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działaniach o charakterze korupcyjnym, kradzieży, fałszerstwie dokumentów oraz innych nadużyciach w obrocie gospodarczym oraz działań zagrażających interesowi publicznemu;</w:t>
      </w:r>
    </w:p>
    <w:p w14:paraId="6B1F7A58" w14:textId="77777777" w:rsidR="00C757A1" w:rsidRPr="001C61A5" w:rsidRDefault="00C757A1" w:rsidP="00C757A1">
      <w:pPr>
        <w:widowControl w:val="0"/>
        <w:numPr>
          <w:ilvl w:val="0"/>
          <w:numId w:val="5"/>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naruszeniach przepisów prawa powszechnie obowiązującego;</w:t>
      </w:r>
    </w:p>
    <w:p w14:paraId="31A57A74" w14:textId="21652A25" w:rsidR="00C757A1" w:rsidRPr="001C61A5" w:rsidRDefault="00C757A1" w:rsidP="00C757A1">
      <w:pPr>
        <w:widowControl w:val="0"/>
        <w:numPr>
          <w:ilvl w:val="0"/>
          <w:numId w:val="5"/>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 xml:space="preserve">nadużyciach uprawnień bądź niedopełnieniu obowiązków przez </w:t>
      </w:r>
      <w:r w:rsidR="00C3299F">
        <w:rPr>
          <w:rFonts w:ascii="Calibri" w:hAnsi="Calibri" w:cs="Calibri"/>
          <w:sz w:val="22"/>
          <w:szCs w:val="22"/>
        </w:rPr>
        <w:t>Staff Advisor</w:t>
      </w:r>
      <w:r w:rsidRPr="001C61A5">
        <w:rPr>
          <w:rFonts w:asciiTheme="minorHAnsi" w:hAnsiTheme="minorHAnsi" w:cstheme="minorHAnsi"/>
          <w:sz w:val="22"/>
          <w:szCs w:val="22"/>
        </w:rPr>
        <w:t xml:space="preserve"> lub pracowników Spółki;</w:t>
      </w:r>
    </w:p>
    <w:p w14:paraId="345790FA" w14:textId="69990DCF" w:rsidR="00C757A1" w:rsidRPr="001C61A5" w:rsidRDefault="00C757A1" w:rsidP="00C757A1">
      <w:pPr>
        <w:widowControl w:val="0"/>
        <w:numPr>
          <w:ilvl w:val="0"/>
          <w:numId w:val="5"/>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lastRenderedPageBreak/>
        <w:t xml:space="preserve">łamaniu obowiązujących w </w:t>
      </w:r>
      <w:r w:rsidR="00C3299F">
        <w:rPr>
          <w:rFonts w:ascii="Calibri" w:hAnsi="Calibri" w:cs="Calibri"/>
          <w:sz w:val="22"/>
          <w:szCs w:val="22"/>
        </w:rPr>
        <w:t>Staff Advisor</w:t>
      </w:r>
      <w:r w:rsidR="008F78E8" w:rsidRPr="001C61A5">
        <w:rPr>
          <w:rFonts w:asciiTheme="minorHAnsi" w:hAnsiTheme="minorHAnsi" w:cstheme="minorHAnsi"/>
          <w:sz w:val="22"/>
          <w:szCs w:val="22"/>
        </w:rPr>
        <w:t xml:space="preserve"> </w:t>
      </w:r>
      <w:r w:rsidRPr="001C61A5">
        <w:rPr>
          <w:rFonts w:asciiTheme="minorHAnsi" w:hAnsiTheme="minorHAnsi" w:cstheme="minorHAnsi"/>
          <w:sz w:val="22"/>
          <w:szCs w:val="22"/>
        </w:rPr>
        <w:t>regulacji wewnętrznych lub standardów etycznych wynikających z wiążących Spółkę aktów samoregulacji;</w:t>
      </w:r>
    </w:p>
    <w:p w14:paraId="1E61A2AF" w14:textId="77777777" w:rsidR="00C757A1" w:rsidRPr="001C61A5" w:rsidRDefault="00C757A1" w:rsidP="00C757A1">
      <w:pPr>
        <w:widowControl w:val="0"/>
        <w:numPr>
          <w:ilvl w:val="0"/>
          <w:numId w:val="5"/>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fakcie przyjmowania przez pracowników korzyści majątkowej lub osobistej albo obietnicy takiej korzyści;</w:t>
      </w:r>
    </w:p>
    <w:p w14:paraId="22AAE194" w14:textId="77777777" w:rsidR="00C757A1" w:rsidRPr="001C61A5" w:rsidRDefault="00C757A1" w:rsidP="00C757A1">
      <w:pPr>
        <w:widowControl w:val="0"/>
        <w:numPr>
          <w:ilvl w:val="0"/>
          <w:numId w:val="5"/>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 xml:space="preserve">działaniach zmierzających do zatajenia faktu wystąpienia nieprawidłowości; </w:t>
      </w:r>
    </w:p>
    <w:p w14:paraId="109CA19E" w14:textId="1C65D50F" w:rsidR="00C757A1" w:rsidRPr="001C61A5" w:rsidRDefault="00C757A1" w:rsidP="00C757A1">
      <w:pPr>
        <w:widowControl w:val="0"/>
        <w:numPr>
          <w:ilvl w:val="0"/>
          <w:numId w:val="5"/>
        </w:numPr>
        <w:tabs>
          <w:tab w:val="left" w:pos="969"/>
        </w:tabs>
        <w:autoSpaceDE w:val="0"/>
        <w:autoSpaceDN w:val="0"/>
        <w:spacing w:line="288" w:lineRule="auto"/>
        <w:jc w:val="both"/>
        <w:rPr>
          <w:rFonts w:asciiTheme="minorHAnsi" w:hAnsiTheme="minorHAnsi" w:cstheme="minorHAnsi"/>
          <w:color w:val="FF0000"/>
          <w:sz w:val="22"/>
          <w:szCs w:val="22"/>
        </w:rPr>
      </w:pPr>
      <w:r w:rsidRPr="001C61A5">
        <w:rPr>
          <w:rFonts w:asciiTheme="minorHAnsi" w:hAnsiTheme="minorHAnsi" w:cstheme="minorHAnsi"/>
          <w:sz w:val="22"/>
          <w:szCs w:val="22"/>
        </w:rPr>
        <w:t xml:space="preserve">zawieraniu nieformalnych umów lub uzgodnień z osobami reprezentującymi </w:t>
      </w:r>
      <w:r w:rsidR="00C3299F">
        <w:rPr>
          <w:rFonts w:ascii="Calibri" w:hAnsi="Calibri" w:cs="Calibri"/>
          <w:sz w:val="22"/>
          <w:szCs w:val="22"/>
        </w:rPr>
        <w:t>Staff Advisor</w:t>
      </w:r>
      <w:r w:rsidR="008F78E8" w:rsidRPr="001C61A5">
        <w:rPr>
          <w:rFonts w:ascii="Calibri" w:hAnsi="Calibri" w:cs="Calibri"/>
          <w:sz w:val="22"/>
          <w:szCs w:val="22"/>
        </w:rPr>
        <w:t xml:space="preserve"> </w:t>
      </w:r>
      <w:r w:rsidR="00634C0C">
        <w:rPr>
          <w:rFonts w:ascii="Calibri" w:hAnsi="Calibri" w:cs="Calibri"/>
          <w:sz w:val="22"/>
          <w:szCs w:val="22"/>
        </w:rPr>
        <w:t>Sp.</w:t>
      </w:r>
      <w:r w:rsidRPr="001C61A5">
        <w:rPr>
          <w:rFonts w:ascii="Calibri" w:hAnsi="Calibri" w:cs="Calibri"/>
          <w:sz w:val="22"/>
          <w:szCs w:val="22"/>
        </w:rPr>
        <w:t xml:space="preserve"> z o.o.</w:t>
      </w:r>
    </w:p>
    <w:p w14:paraId="63F0DC60" w14:textId="77777777" w:rsidR="00C757A1" w:rsidRPr="001C61A5" w:rsidRDefault="00C757A1" w:rsidP="00C757A1">
      <w:pPr>
        <w:widowControl w:val="0"/>
        <w:numPr>
          <w:ilvl w:val="0"/>
          <w:numId w:val="5"/>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naruszeniu przepisów o ochronie danych osobowych.</w:t>
      </w:r>
    </w:p>
    <w:p w14:paraId="2A432EA3" w14:textId="77777777" w:rsidR="00C757A1" w:rsidRPr="001C61A5" w:rsidRDefault="00C757A1" w:rsidP="00C757A1">
      <w:pPr>
        <w:widowControl w:val="0"/>
        <w:tabs>
          <w:tab w:val="left" w:pos="969"/>
        </w:tabs>
        <w:autoSpaceDE w:val="0"/>
        <w:autoSpaceDN w:val="0"/>
        <w:spacing w:line="288" w:lineRule="auto"/>
        <w:ind w:left="1329"/>
        <w:jc w:val="both"/>
        <w:rPr>
          <w:rFonts w:asciiTheme="minorHAnsi" w:hAnsiTheme="minorHAnsi" w:cstheme="minorHAnsi"/>
          <w:sz w:val="22"/>
          <w:szCs w:val="22"/>
        </w:rPr>
      </w:pPr>
    </w:p>
    <w:p w14:paraId="6E60DBEF" w14:textId="77777777" w:rsidR="00C757A1" w:rsidRPr="001C61A5" w:rsidRDefault="00C757A1" w:rsidP="00C757A1">
      <w:pPr>
        <w:numPr>
          <w:ilvl w:val="1"/>
          <w:numId w:val="0"/>
        </w:numPr>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 xml:space="preserve">Do obowiązków Sygnalisty należy udzielanie niezbędnych wyjaśnień w trakcie wszczętego </w:t>
      </w:r>
      <w:r w:rsidRPr="001C61A5">
        <w:rPr>
          <w:rFonts w:asciiTheme="minorHAnsi" w:hAnsiTheme="minorHAnsi" w:cstheme="minorHAnsi"/>
          <w:sz w:val="22"/>
          <w:szCs w:val="22"/>
        </w:rPr>
        <w:br/>
        <w:t>i prowadzonego postępowania wyjaśniającego związanego z naruszeniem.</w:t>
      </w:r>
    </w:p>
    <w:p w14:paraId="14E24CEC" w14:textId="77777777" w:rsidR="00C757A1" w:rsidRPr="001C61A5" w:rsidRDefault="00C757A1" w:rsidP="00C757A1">
      <w:pPr>
        <w:numPr>
          <w:ilvl w:val="1"/>
          <w:numId w:val="0"/>
        </w:numPr>
        <w:spacing w:line="288" w:lineRule="auto"/>
        <w:jc w:val="both"/>
        <w:rPr>
          <w:rFonts w:asciiTheme="minorHAnsi" w:hAnsiTheme="minorHAnsi" w:cstheme="minorHAnsi"/>
          <w:sz w:val="22"/>
          <w:szCs w:val="22"/>
        </w:rPr>
      </w:pPr>
    </w:p>
    <w:p w14:paraId="48ADBF31" w14:textId="77777777" w:rsidR="00C757A1" w:rsidRPr="001C61A5" w:rsidRDefault="00C757A1" w:rsidP="00C757A1">
      <w:pPr>
        <w:numPr>
          <w:ilvl w:val="1"/>
          <w:numId w:val="0"/>
        </w:numPr>
        <w:spacing w:line="288" w:lineRule="auto"/>
        <w:jc w:val="both"/>
        <w:rPr>
          <w:rFonts w:asciiTheme="minorHAnsi" w:hAnsiTheme="minorHAnsi" w:cstheme="minorHAnsi"/>
          <w:sz w:val="22"/>
          <w:szCs w:val="22"/>
          <w:u w:val="single"/>
        </w:rPr>
      </w:pPr>
      <w:r w:rsidRPr="001C61A5">
        <w:rPr>
          <w:rFonts w:asciiTheme="minorHAnsi" w:hAnsiTheme="minorHAnsi" w:cstheme="minorHAnsi"/>
          <w:sz w:val="22"/>
          <w:szCs w:val="22"/>
        </w:rPr>
        <w:t xml:space="preserve">Dokonywanie nieprawdziwych zgłoszeń o wystąpieniu naruszenia, wykorzystywanie możliwości zgłaszania naruszeń w złej wierze, w szczególności dla celowego zaszkodzenia innej </w:t>
      </w:r>
      <w:r w:rsidRPr="001C61A5">
        <w:rPr>
          <w:rFonts w:asciiTheme="minorHAnsi" w:hAnsiTheme="minorHAnsi" w:cstheme="minorHAnsi"/>
          <w:sz w:val="22"/>
          <w:szCs w:val="22"/>
          <w:u w:val="single"/>
        </w:rPr>
        <w:t>osobie jest całkowicie niedopuszczalne i nie korzysta z jakiejkolwiek ochrony prawnej, a ponadto powoduje konsekwencje dyscyplinarne i prawne w stosunku do zgłaszającego.</w:t>
      </w:r>
    </w:p>
    <w:p w14:paraId="4C8CA340" w14:textId="77777777" w:rsidR="00C757A1" w:rsidRPr="003F7BFE" w:rsidRDefault="00C757A1" w:rsidP="00C757A1">
      <w:pPr>
        <w:numPr>
          <w:ilvl w:val="1"/>
          <w:numId w:val="0"/>
        </w:numPr>
        <w:spacing w:line="288" w:lineRule="auto"/>
        <w:jc w:val="both"/>
        <w:rPr>
          <w:rFonts w:asciiTheme="minorHAnsi" w:hAnsiTheme="minorHAnsi" w:cstheme="minorHAnsi"/>
          <w:sz w:val="22"/>
          <w:szCs w:val="22"/>
        </w:rPr>
      </w:pPr>
    </w:p>
    <w:p w14:paraId="4A5FB008" w14:textId="102395B7" w:rsidR="00C757A1" w:rsidRPr="003F7BFE" w:rsidRDefault="00C757A1" w:rsidP="00C757A1">
      <w:pPr>
        <w:numPr>
          <w:ilvl w:val="1"/>
          <w:numId w:val="0"/>
        </w:numPr>
        <w:spacing w:line="288" w:lineRule="auto"/>
        <w:jc w:val="both"/>
        <w:rPr>
          <w:rFonts w:asciiTheme="minorHAnsi" w:hAnsiTheme="minorHAnsi" w:cstheme="minorHAnsi"/>
          <w:sz w:val="22"/>
          <w:szCs w:val="22"/>
        </w:rPr>
      </w:pPr>
      <w:r w:rsidRPr="003F7BFE">
        <w:rPr>
          <w:rFonts w:asciiTheme="minorHAnsi" w:hAnsiTheme="minorHAnsi" w:cstheme="minorHAnsi"/>
          <w:sz w:val="22"/>
          <w:szCs w:val="22"/>
        </w:rPr>
        <w:t xml:space="preserve">Tryb zgłaszania naruszeń określony w Procedurze nie posiada zastosowania w stosunku do przypadków obejmujących sferę prywatnego życia pracowników lub ich konfliktów pracowniczych, pod warunkiem, że wskazane przypadki nie wiążą się bezpośrednio z działalnością </w:t>
      </w:r>
      <w:r w:rsidR="00C3299F">
        <w:rPr>
          <w:rFonts w:ascii="Calibri" w:hAnsi="Calibri" w:cs="Calibri"/>
          <w:sz w:val="22"/>
          <w:szCs w:val="22"/>
        </w:rPr>
        <w:t>Staff Advisor</w:t>
      </w:r>
      <w:r w:rsidR="008F78E8" w:rsidRPr="003F7BFE">
        <w:rPr>
          <w:rFonts w:ascii="Calibri" w:hAnsi="Calibri" w:cs="Calibri"/>
          <w:sz w:val="22"/>
          <w:szCs w:val="22"/>
        </w:rPr>
        <w:t xml:space="preserve"> </w:t>
      </w:r>
      <w:r w:rsidR="00634C0C">
        <w:rPr>
          <w:rFonts w:ascii="Calibri" w:hAnsi="Calibri" w:cs="Calibri"/>
          <w:sz w:val="22"/>
          <w:szCs w:val="22"/>
        </w:rPr>
        <w:t>Sp.</w:t>
      </w:r>
      <w:r w:rsidRPr="003F7BFE">
        <w:rPr>
          <w:rFonts w:ascii="Calibri" w:hAnsi="Calibri" w:cs="Calibri"/>
          <w:sz w:val="22"/>
          <w:szCs w:val="22"/>
        </w:rPr>
        <w:t xml:space="preserve"> z o.o.</w:t>
      </w:r>
      <w:r w:rsidRPr="003F7BFE">
        <w:rPr>
          <w:rFonts w:ascii="Calibri" w:hAnsi="Calibri" w:cs="Calibri"/>
          <w:b/>
          <w:bCs/>
          <w:sz w:val="22"/>
          <w:szCs w:val="22"/>
        </w:rPr>
        <w:t xml:space="preserve"> </w:t>
      </w:r>
      <w:r w:rsidRPr="003F7BFE">
        <w:rPr>
          <w:rFonts w:asciiTheme="minorHAnsi" w:hAnsiTheme="minorHAnsi" w:cstheme="minorHAnsi"/>
          <w:sz w:val="22"/>
          <w:szCs w:val="22"/>
        </w:rPr>
        <w:t>lub nie stanowią źródła powstawania naruszeń.</w:t>
      </w:r>
    </w:p>
    <w:p w14:paraId="53F0FE51" w14:textId="77777777" w:rsidR="00C757A1" w:rsidRPr="00EA37AB" w:rsidRDefault="00C757A1" w:rsidP="00C757A1">
      <w:pPr>
        <w:spacing w:line="288" w:lineRule="auto"/>
        <w:rPr>
          <w:rFonts w:asciiTheme="minorHAnsi" w:hAnsiTheme="minorHAnsi" w:cstheme="minorHAnsi"/>
          <w:b/>
          <w:bCs/>
        </w:rPr>
      </w:pPr>
    </w:p>
    <w:p w14:paraId="5F595A57" w14:textId="77777777" w:rsidR="00C757A1" w:rsidRPr="003F7BFE" w:rsidRDefault="00C757A1" w:rsidP="00C757A1">
      <w:pPr>
        <w:pStyle w:val="Nagwek2"/>
        <w:rPr>
          <w:sz w:val="24"/>
          <w:szCs w:val="24"/>
        </w:rPr>
      </w:pPr>
      <w:bookmarkStart w:id="9" w:name="_Toc89081476"/>
      <w:r w:rsidRPr="003F7BFE">
        <w:rPr>
          <w:sz w:val="24"/>
          <w:szCs w:val="24"/>
        </w:rPr>
        <w:t>ŚRODKI OCHRONY SYGNALISTY</w:t>
      </w:r>
      <w:bookmarkEnd w:id="9"/>
    </w:p>
    <w:p w14:paraId="01EBB18C" w14:textId="77777777" w:rsidR="00C757A1" w:rsidRPr="00AD7E41" w:rsidRDefault="00C757A1" w:rsidP="00C757A1"/>
    <w:p w14:paraId="4A06F797" w14:textId="0C74A478" w:rsidR="00C757A1" w:rsidRPr="001C61A5" w:rsidRDefault="00C757A1" w:rsidP="00C757A1">
      <w:pPr>
        <w:numPr>
          <w:ilvl w:val="1"/>
          <w:numId w:val="0"/>
        </w:numPr>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 xml:space="preserve">Osoba zgłaszająca naruszenie, jak również osoby pomagające w dokonaniu zgłoszenia oraz osoby powiązane ze zgłaszającym, o ile pozostają w stosunku pracy z </w:t>
      </w:r>
      <w:r w:rsidR="00C3299F">
        <w:rPr>
          <w:rFonts w:ascii="Calibri" w:hAnsi="Calibri" w:cs="Calibri"/>
          <w:sz w:val="22"/>
          <w:szCs w:val="22"/>
        </w:rPr>
        <w:t>Staff Advisor</w:t>
      </w:r>
      <w:r w:rsidR="008F78E8" w:rsidRPr="001C61A5">
        <w:rPr>
          <w:rFonts w:ascii="Calibri" w:hAnsi="Calibri" w:cs="Calibri"/>
          <w:sz w:val="22"/>
          <w:szCs w:val="22"/>
        </w:rPr>
        <w:t xml:space="preserve"> </w:t>
      </w:r>
      <w:r w:rsidR="00634C0C">
        <w:rPr>
          <w:rFonts w:ascii="Calibri" w:hAnsi="Calibri" w:cs="Calibri"/>
          <w:sz w:val="22"/>
          <w:szCs w:val="22"/>
        </w:rPr>
        <w:t>Sp.</w:t>
      </w:r>
      <w:r w:rsidRPr="001C61A5">
        <w:rPr>
          <w:rFonts w:ascii="Calibri" w:hAnsi="Calibri" w:cs="Calibri"/>
          <w:sz w:val="22"/>
          <w:szCs w:val="22"/>
        </w:rPr>
        <w:t xml:space="preserve"> z o.o.</w:t>
      </w:r>
      <w:r w:rsidRPr="001C61A5">
        <w:rPr>
          <w:rFonts w:ascii="Calibri" w:hAnsi="Calibri" w:cs="Calibri"/>
          <w:b/>
          <w:bCs/>
          <w:sz w:val="22"/>
          <w:szCs w:val="22"/>
        </w:rPr>
        <w:t xml:space="preserve"> </w:t>
      </w:r>
      <w:r w:rsidRPr="001C61A5">
        <w:rPr>
          <w:rFonts w:asciiTheme="minorHAnsi" w:hAnsiTheme="minorHAnsi" w:cstheme="minorHAnsi"/>
          <w:sz w:val="22"/>
          <w:szCs w:val="22"/>
        </w:rPr>
        <w:t>zatrudniającym zgłaszającego,</w:t>
      </w:r>
      <w:r>
        <w:rPr>
          <w:rFonts w:asciiTheme="minorHAnsi" w:hAnsiTheme="minorHAnsi" w:cstheme="minorHAnsi"/>
          <w:sz w:val="22"/>
          <w:szCs w:val="22"/>
        </w:rPr>
        <w:t xml:space="preserve"> </w:t>
      </w:r>
      <w:r w:rsidRPr="001C61A5">
        <w:rPr>
          <w:rFonts w:asciiTheme="minorHAnsi" w:hAnsiTheme="minorHAnsi" w:cstheme="minorHAnsi"/>
          <w:sz w:val="22"/>
          <w:szCs w:val="22"/>
        </w:rPr>
        <w:t>nie mogą być traktowanie niekorzystnie przez Spółkę z powodu dokonania zgłoszenia.</w:t>
      </w:r>
    </w:p>
    <w:p w14:paraId="08552A63" w14:textId="77777777" w:rsidR="00C757A1" w:rsidRPr="001C61A5" w:rsidRDefault="00C757A1" w:rsidP="00C757A1">
      <w:pPr>
        <w:numPr>
          <w:ilvl w:val="1"/>
          <w:numId w:val="0"/>
        </w:numPr>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 xml:space="preserve">Osobom tym przysługuje prawo do ochrony, jeśli istniały uzasadnione powody dla przyjęcia, że zgłaszane przez nich informacje są prawdziwe oraz pod warunkiem, że zgłosili informacje zgodnie z procedurami przewidzianymi w przepisach prawa. </w:t>
      </w:r>
    </w:p>
    <w:p w14:paraId="4647C9DE" w14:textId="77777777" w:rsidR="00C757A1" w:rsidRPr="001C61A5" w:rsidRDefault="00C757A1" w:rsidP="00C757A1">
      <w:pPr>
        <w:numPr>
          <w:ilvl w:val="1"/>
          <w:numId w:val="0"/>
        </w:numPr>
        <w:spacing w:line="288" w:lineRule="auto"/>
        <w:jc w:val="both"/>
        <w:rPr>
          <w:rFonts w:asciiTheme="minorHAnsi" w:hAnsiTheme="minorHAnsi" w:cstheme="minorHAnsi"/>
          <w:sz w:val="22"/>
          <w:szCs w:val="22"/>
        </w:rPr>
      </w:pPr>
    </w:p>
    <w:p w14:paraId="4B182270" w14:textId="77777777" w:rsidR="00C757A1" w:rsidRPr="001C61A5" w:rsidRDefault="00C757A1" w:rsidP="00C757A1">
      <w:pPr>
        <w:numPr>
          <w:ilvl w:val="1"/>
          <w:numId w:val="0"/>
        </w:numPr>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 xml:space="preserve">Aby korzystać z ochrony na mocy obowiązujących przepisów, osoby dokonujące zgłoszenia powinny mieć bowiem uzasadnione podstawy, by sądzić, w świetle okoliczności i informacji, jakimi dysponują w momencie zgłaszania, że zgłaszane przez nie kwestie są prawdziwe. Wymóg ten stanowi niezbędne zabezpieczenie przed zgłoszeniami dokonywanymi w złej wierze, zgłoszeniami niepoważnymi lub stanowiącymi nadużycie, ponieważ̇ oznacza, że osoby, które w momencie zgłaszania celowo i świadomie przekazały błędne lub wprowadzające w błąd informacje, nie będą korzystały z ochrony. </w:t>
      </w:r>
    </w:p>
    <w:p w14:paraId="77EE05E4" w14:textId="77777777" w:rsidR="00C757A1" w:rsidRPr="00FB6816" w:rsidRDefault="00C757A1" w:rsidP="00C757A1">
      <w:pPr>
        <w:numPr>
          <w:ilvl w:val="1"/>
          <w:numId w:val="0"/>
        </w:numPr>
        <w:spacing w:line="288" w:lineRule="auto"/>
        <w:jc w:val="both"/>
        <w:rPr>
          <w:rFonts w:asciiTheme="minorHAnsi" w:hAnsiTheme="minorHAnsi" w:cstheme="minorHAnsi"/>
        </w:rPr>
      </w:pPr>
    </w:p>
    <w:p w14:paraId="0164E88E" w14:textId="77777777" w:rsidR="00C757A1" w:rsidRPr="001C61A5" w:rsidRDefault="00C757A1" w:rsidP="00C757A1">
      <w:pPr>
        <w:numPr>
          <w:ilvl w:val="1"/>
          <w:numId w:val="0"/>
        </w:numPr>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Wobec zgłaszającego – sygnalisty, nie mogą być podejmowane działania odwetowe, w tym wymienione poniżej:</w:t>
      </w:r>
    </w:p>
    <w:p w14:paraId="173A3248" w14:textId="77777777" w:rsidR="00C757A1" w:rsidRPr="001C61A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p>
    <w:p w14:paraId="2EA7AB75" w14:textId="77777777" w:rsidR="00C757A1" w:rsidRPr="001C61A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1. jeżeli praca była, jest lub ma być świadczona na podstawie stosunku pracy, wobec sygnalisty nie mogą być podejmowane działania odwetowe polegające w szczególności na:</w:t>
      </w:r>
    </w:p>
    <w:p w14:paraId="7169686D" w14:textId="77777777" w:rsidR="00C757A1" w:rsidRPr="001C61A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odmowie nawiązania stosunku pracy;</w:t>
      </w:r>
    </w:p>
    <w:p w14:paraId="73D819A3" w14:textId="77777777" w:rsidR="00C757A1" w:rsidRPr="001C61A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wypowiedzeniu lub rozwiązaniu bez wypowiedzenia stosunku pracy;</w:t>
      </w:r>
    </w:p>
    <w:p w14:paraId="445C8A5C" w14:textId="77777777" w:rsidR="00C757A1" w:rsidRPr="001C61A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 xml:space="preserve">nie zawarciu umowy o pracę na czas określony lub umowy o pracę na czas nieokreślony po rozwiązaniu umowy o pracę na okres próbny, nie zawarciu kolejnej umowy o pracę na czas </w:t>
      </w:r>
      <w:r w:rsidRPr="001C61A5">
        <w:rPr>
          <w:rFonts w:asciiTheme="minorHAnsi" w:hAnsiTheme="minorHAnsi" w:cstheme="minorHAnsi"/>
          <w:sz w:val="22"/>
          <w:szCs w:val="22"/>
        </w:rPr>
        <w:lastRenderedPageBreak/>
        <w:t>określony lub nie zawarciu umowy o pracę na czas nieokreślony po rozwiązaniu umowy o pracę na czas określony - w przypadku, gdy sygnalista miał uzasadnione oczekiwanie, że zostanie z nim zawarta taka umowa;</w:t>
      </w:r>
    </w:p>
    <w:p w14:paraId="2D34C6E9" w14:textId="77777777" w:rsidR="00C757A1" w:rsidRPr="00B064E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obniżeniu wysokości wynagrodzenia za pracę;</w:t>
      </w:r>
    </w:p>
    <w:p w14:paraId="5CBFAA2A" w14:textId="77777777" w:rsidR="00C757A1" w:rsidRPr="00B064E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wstrzymaniu awansu albo pominięciu przy awansowaniu;</w:t>
      </w:r>
    </w:p>
    <w:p w14:paraId="3FEFFF13" w14:textId="77777777" w:rsidR="00C757A1" w:rsidRPr="00B064E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pominięciu przy przyznawaniu innych niż wynagrodzenie świadczeń związanych z pracą lub obniżeniu wysokości tych świadczeń;</w:t>
      </w:r>
    </w:p>
    <w:p w14:paraId="7519525E" w14:textId="77777777" w:rsidR="00C757A1" w:rsidRPr="00B064E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przeniesieniu na niższe stanowisko pracy;</w:t>
      </w:r>
    </w:p>
    <w:p w14:paraId="6779D183" w14:textId="77777777" w:rsidR="00C757A1" w:rsidRPr="00B064E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zawieszeniu w wykonywaniu obowiązków pracowniczych lub służbowych;</w:t>
      </w:r>
    </w:p>
    <w:p w14:paraId="4767880C" w14:textId="77777777" w:rsidR="00C757A1" w:rsidRPr="00B064E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przekazaniu innemu pracownikowi dotychczasowych obowiązków sygnalisty;</w:t>
      </w:r>
    </w:p>
    <w:p w14:paraId="69DB1F0E" w14:textId="77777777" w:rsidR="00C757A1" w:rsidRPr="00B064E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niekorzystnej zmianie miejsca wykonywania pracy lub rozkładu czasu pracy;</w:t>
      </w:r>
    </w:p>
    <w:p w14:paraId="16434F1B" w14:textId="77777777" w:rsidR="00C757A1" w:rsidRPr="00B064E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negatywnej ocenie wyników pracy lub negatywnej opinii o pracy;</w:t>
      </w:r>
    </w:p>
    <w:p w14:paraId="2F3E6B51" w14:textId="77777777" w:rsidR="00C757A1" w:rsidRPr="00B064E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nałożeniu lub zastosowaniu środka dyscyplinarnego, w tym kary finansowej, lub środka o podobnym charakterze;</w:t>
      </w:r>
    </w:p>
    <w:p w14:paraId="08A7D839" w14:textId="77777777" w:rsidR="00C757A1" w:rsidRPr="00B064E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przymusie, zastraszaniu lub wykluczeniu;</w:t>
      </w:r>
    </w:p>
    <w:p w14:paraId="2A1EB55C" w14:textId="77777777" w:rsidR="00C757A1" w:rsidRPr="00B064E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mobbingu;</w:t>
      </w:r>
    </w:p>
    <w:p w14:paraId="77205C2A" w14:textId="77777777" w:rsidR="00C757A1" w:rsidRPr="00B064E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dyskryminacji;</w:t>
      </w:r>
    </w:p>
    <w:p w14:paraId="2F7CBDFB" w14:textId="77777777" w:rsidR="00C757A1" w:rsidRPr="00B064E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niekorzystnym lub niesprawiedliwym traktowaniu;</w:t>
      </w:r>
    </w:p>
    <w:p w14:paraId="5F911049" w14:textId="77777777" w:rsidR="00C757A1" w:rsidRPr="00B064E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wstrzymaniu udziału lub pominięciu przy typowaniu do udziału w szkoleniach podnoszących kwalifikacje zawodowe;</w:t>
      </w:r>
    </w:p>
    <w:p w14:paraId="5B2AB302" w14:textId="77777777" w:rsidR="00C757A1" w:rsidRPr="00B064E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nieuzasadnionym skierowaniu na badania lekarskie, w tym badania psychiatryczne, chyba że przepisy odrębne przewidują możliwość skierowania pracownika na takie badania;</w:t>
      </w:r>
    </w:p>
    <w:p w14:paraId="1022428C" w14:textId="77777777" w:rsidR="00C757A1" w:rsidRPr="00B064E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działaniu zmierzającym do utrudnienia znalezienia w przyszłości pracy w danym sektorze lub w danej branży na podstawie nieformalnego lub formalnego porozumienia sektorowego lub branżowego;</w:t>
      </w:r>
    </w:p>
    <w:p w14:paraId="0D5FC124" w14:textId="77777777" w:rsidR="00C757A1" w:rsidRPr="00B064E5"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spowodowaniu straty finansowej, w tym gospodarczej, lub utraty dochodu;</w:t>
      </w:r>
    </w:p>
    <w:p w14:paraId="2D81321C" w14:textId="77777777" w:rsidR="00C757A1" w:rsidRDefault="00C757A1" w:rsidP="00C757A1">
      <w:pPr>
        <w:widowControl w:val="0"/>
        <w:numPr>
          <w:ilvl w:val="1"/>
          <w:numId w:val="17"/>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wyrządzeniu innej szkody niematerialnej, w tym naruszeniu dóbr osobistych, w szczególności dobrego imienia sygnalisty.</w:t>
      </w:r>
    </w:p>
    <w:p w14:paraId="506C2035" w14:textId="77777777" w:rsidR="00C757A1" w:rsidRPr="001C61A5" w:rsidRDefault="00C757A1" w:rsidP="00C757A1">
      <w:pPr>
        <w:widowControl w:val="0"/>
        <w:tabs>
          <w:tab w:val="left" w:pos="969"/>
        </w:tabs>
        <w:autoSpaceDE w:val="0"/>
        <w:autoSpaceDN w:val="0"/>
        <w:spacing w:line="288" w:lineRule="auto"/>
        <w:ind w:left="1778"/>
        <w:jc w:val="both"/>
        <w:rPr>
          <w:rFonts w:asciiTheme="minorHAnsi" w:hAnsiTheme="minorHAnsi" w:cstheme="minorHAnsi"/>
          <w:sz w:val="22"/>
          <w:szCs w:val="22"/>
        </w:rPr>
      </w:pPr>
    </w:p>
    <w:p w14:paraId="5F1C6865" w14:textId="77777777" w:rsidR="00C757A1" w:rsidRPr="001C61A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Za działania odwetowe z powodu dokonania zgłoszenia lub ujawnienia publicznego uważa się także próbę lub groźbę zastosowania środka określonego j/w.</w:t>
      </w:r>
    </w:p>
    <w:p w14:paraId="5FDDCE0B" w14:textId="77777777" w:rsidR="00C757A1" w:rsidRPr="001C61A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p>
    <w:p w14:paraId="5B3676A7" w14:textId="4353A129" w:rsidR="00C757A1" w:rsidRPr="001C61A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r w:rsidRPr="001C61A5">
        <w:rPr>
          <w:rFonts w:ascii="Calibri" w:hAnsi="Calibri" w:cs="Calibri"/>
          <w:sz w:val="22"/>
          <w:szCs w:val="22"/>
        </w:rPr>
        <w:t xml:space="preserve">Na </w:t>
      </w:r>
      <w:r w:rsidR="00C3299F">
        <w:rPr>
          <w:rFonts w:ascii="Calibri" w:hAnsi="Calibri" w:cs="Calibri"/>
          <w:sz w:val="22"/>
          <w:szCs w:val="22"/>
        </w:rPr>
        <w:t>Staff Advisor</w:t>
      </w:r>
      <w:r w:rsidRPr="001C61A5">
        <w:rPr>
          <w:rFonts w:asciiTheme="minorHAnsi" w:hAnsiTheme="minorHAnsi" w:cstheme="minorHAnsi"/>
          <w:sz w:val="22"/>
          <w:szCs w:val="22"/>
        </w:rPr>
        <w:t xml:space="preserve"> spoczywa ciężar dowodu, że podjęte działanie, o którym mowa w, nie jest działaniem odwetowym.</w:t>
      </w:r>
    </w:p>
    <w:p w14:paraId="5372CBC5" w14:textId="77777777" w:rsidR="00C757A1" w:rsidRPr="001C61A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p>
    <w:p w14:paraId="76001C01" w14:textId="77777777" w:rsidR="00C757A1" w:rsidRPr="001C61A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2. Jeżeli praca lub usługi były, są lub mają być świadczone na podstawie innego niż stosunek pracy stosunku prawnego stanowiącego podstawę świadczenia pracy lub usług lub pełnienia funkcji, zapisy powyżej wskazanego pkt. 1 stosuje się odpowiednio, o ile charakter świadczonej pracy lub usług lub pełnionej funkcji, nie wyklucza zastosowania wobec sygnalisty takiego działania.</w:t>
      </w:r>
    </w:p>
    <w:p w14:paraId="7D3F5197" w14:textId="77777777" w:rsidR="00C757A1"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p>
    <w:p w14:paraId="0129F808" w14:textId="77777777" w:rsidR="00C757A1" w:rsidRPr="00B064E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r>
        <w:rPr>
          <w:rFonts w:asciiTheme="minorHAnsi" w:hAnsiTheme="minorHAnsi" w:cstheme="minorHAnsi"/>
          <w:sz w:val="22"/>
          <w:szCs w:val="22"/>
        </w:rPr>
        <w:t xml:space="preserve">3. </w:t>
      </w:r>
      <w:r w:rsidRPr="00B064E5">
        <w:rPr>
          <w:rFonts w:asciiTheme="minorHAnsi" w:hAnsiTheme="minorHAnsi" w:cstheme="minorHAnsi"/>
          <w:sz w:val="22"/>
          <w:szCs w:val="22"/>
        </w:rPr>
        <w:t>Jeżeli praca lub usługi były, są lub mają być świadczone na podstawie innego niż stosunek pracy stosunku prawnego stanowiącego podstawę świadczenia pracy lub usług lub pełnienia funkcji, dokonanie zgłoszenia lub ujawnienia publicznego nie może stanowić podstawy działań odwetowych ani próby lub groźby zastosowania działań odwetowych, obejmujących w szczególności:</w:t>
      </w:r>
    </w:p>
    <w:p w14:paraId="421D0D38" w14:textId="77777777" w:rsidR="00C757A1" w:rsidRPr="00B064E5" w:rsidRDefault="00C757A1" w:rsidP="00C757A1">
      <w:pPr>
        <w:widowControl w:val="0"/>
        <w:numPr>
          <w:ilvl w:val="1"/>
          <w:numId w:val="18"/>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 xml:space="preserve">wypowiedzenie umowy, której stroną jest sygnalista, w szczególności dotyczącej sprzedaży lub dostawy towarów lub świadczenia usług, odstąpienie od takiej umowy lub rozwiązanie jej bez </w:t>
      </w:r>
      <w:r w:rsidRPr="00B064E5">
        <w:rPr>
          <w:rFonts w:asciiTheme="minorHAnsi" w:hAnsiTheme="minorHAnsi" w:cstheme="minorHAnsi"/>
          <w:sz w:val="22"/>
          <w:szCs w:val="22"/>
        </w:rPr>
        <w:lastRenderedPageBreak/>
        <w:t>wypowiedzenia;</w:t>
      </w:r>
    </w:p>
    <w:p w14:paraId="6F90EDAA" w14:textId="77777777" w:rsidR="00C757A1" w:rsidRDefault="00C757A1" w:rsidP="00C757A1">
      <w:pPr>
        <w:widowControl w:val="0"/>
        <w:numPr>
          <w:ilvl w:val="1"/>
          <w:numId w:val="18"/>
        </w:numPr>
        <w:tabs>
          <w:tab w:val="left" w:pos="969"/>
        </w:tabs>
        <w:autoSpaceDE w:val="0"/>
        <w:autoSpaceDN w:val="0"/>
        <w:spacing w:line="288" w:lineRule="auto"/>
        <w:jc w:val="both"/>
        <w:rPr>
          <w:rFonts w:asciiTheme="minorHAnsi" w:hAnsiTheme="minorHAnsi" w:cstheme="minorHAnsi"/>
          <w:sz w:val="22"/>
          <w:szCs w:val="22"/>
        </w:rPr>
      </w:pPr>
      <w:r w:rsidRPr="00B064E5">
        <w:rPr>
          <w:rFonts w:asciiTheme="minorHAnsi" w:hAnsiTheme="minorHAnsi" w:cstheme="minorHAnsi"/>
          <w:sz w:val="22"/>
          <w:szCs w:val="22"/>
        </w:rPr>
        <w:t>nałożenie obowiązku lub odmowę przyznania, ograniczenie lub odebranie uprawnienia, w szczególności koncesji, zezwolenia lub ulgi.</w:t>
      </w:r>
    </w:p>
    <w:p w14:paraId="25FA93A3" w14:textId="77777777" w:rsidR="00C757A1" w:rsidRPr="00B064E5" w:rsidRDefault="00C757A1" w:rsidP="00C757A1">
      <w:pPr>
        <w:widowControl w:val="0"/>
        <w:tabs>
          <w:tab w:val="left" w:pos="969"/>
        </w:tabs>
        <w:autoSpaceDE w:val="0"/>
        <w:autoSpaceDN w:val="0"/>
        <w:spacing w:line="288" w:lineRule="auto"/>
        <w:ind w:left="1778"/>
        <w:jc w:val="both"/>
        <w:rPr>
          <w:rFonts w:asciiTheme="minorHAnsi" w:hAnsiTheme="minorHAnsi" w:cstheme="minorHAnsi"/>
          <w:sz w:val="22"/>
          <w:szCs w:val="22"/>
        </w:rPr>
      </w:pPr>
    </w:p>
    <w:p w14:paraId="18FE97E1" w14:textId="77777777" w:rsidR="00C757A1" w:rsidRPr="00DB2D1D" w:rsidRDefault="00C757A1" w:rsidP="00C757A1">
      <w:pPr>
        <w:pStyle w:val="Nagwek2"/>
        <w:rPr>
          <w:sz w:val="24"/>
          <w:szCs w:val="24"/>
        </w:rPr>
      </w:pPr>
      <w:r>
        <w:rPr>
          <w:sz w:val="24"/>
          <w:szCs w:val="24"/>
        </w:rPr>
        <w:t>PRAWO DO ODSZKODOWANIA I ZADOŚĆUCZYNIENIA</w:t>
      </w:r>
    </w:p>
    <w:p w14:paraId="7A154709" w14:textId="77777777" w:rsidR="00C757A1" w:rsidRPr="001C61A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p>
    <w:p w14:paraId="1D531C3B" w14:textId="77777777" w:rsidR="00C757A1" w:rsidRPr="001C61A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 xml:space="preserve">Sygnalista, wobec którego </w:t>
      </w:r>
      <w:r w:rsidRPr="001C61A5">
        <w:rPr>
          <w:rFonts w:asciiTheme="minorHAnsi" w:hAnsiTheme="minorHAnsi" w:cstheme="minorHAnsi"/>
          <w:b/>
          <w:bCs/>
          <w:sz w:val="22"/>
          <w:szCs w:val="22"/>
        </w:rPr>
        <w:t>dopuszczono się działań odwetowych</w:t>
      </w:r>
      <w:r w:rsidRPr="001C61A5">
        <w:rPr>
          <w:rFonts w:asciiTheme="minorHAnsi" w:hAnsiTheme="minorHAnsi" w:cstheme="minorHAnsi"/>
          <w:sz w:val="22"/>
          <w:szCs w:val="22"/>
        </w:rPr>
        <w:t>, ma prawo do odszkodowania w wysokości nie niższej niż przeciętne miesięczne wynagrodzenie w gospodarce narodowej w poprzednim roku, ogłaszane do celów emerytalnych w Dzienniku Urzędowym Rzeczypospolitej Polskiej „Monitor Polski” przez Prezesa Głównego Urzędu Statystycznego, lub prawo do zadośćuczynienia.</w:t>
      </w:r>
    </w:p>
    <w:p w14:paraId="186ED5EF" w14:textId="77777777" w:rsidR="00C757A1" w:rsidRPr="001C61A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p>
    <w:p w14:paraId="6F11E4C6" w14:textId="77777777" w:rsidR="00C757A1" w:rsidRPr="001C61A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 xml:space="preserve">Osoba, która poniosła szkodę z powodu świadomego zgłoszenia lub ujawnienia publicznego </w:t>
      </w:r>
      <w:r w:rsidRPr="001C61A5">
        <w:rPr>
          <w:rFonts w:asciiTheme="minorHAnsi" w:hAnsiTheme="minorHAnsi" w:cstheme="minorHAnsi"/>
          <w:b/>
          <w:bCs/>
          <w:sz w:val="22"/>
          <w:szCs w:val="22"/>
        </w:rPr>
        <w:t>nieprawdziwych informacji</w:t>
      </w:r>
      <w:r w:rsidRPr="001C61A5">
        <w:rPr>
          <w:rFonts w:asciiTheme="minorHAnsi" w:hAnsiTheme="minorHAnsi" w:cstheme="minorHAnsi"/>
          <w:sz w:val="22"/>
          <w:szCs w:val="22"/>
        </w:rPr>
        <w:t xml:space="preserve"> przez sygnalistę, ma prawo do odszkodowania lub zadośćuczynienia za naruszenie dóbr osobistych od sygnalisty, który dokonał takiego zgłoszenia lub ujawnienia publicznego.</w:t>
      </w:r>
    </w:p>
    <w:p w14:paraId="1C826D8D" w14:textId="77777777" w:rsidR="00C757A1" w:rsidRPr="001C61A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p>
    <w:p w14:paraId="52B18A2C" w14:textId="77777777" w:rsidR="00C757A1" w:rsidRPr="001C61A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Dokonanie zgłoszenia lub ujawnienia publicznego nie może stanowić podstawy odpowiedzialności, w tym odpowiedzialności dyscyplinarnej lub odpowiedzialności za szkodę z tytułu naruszenia praw innych osób lub obowiązków określonych w przepisach prawa, w szczególności w przedmiocie zniesławienia, naruszenia dóbr osobistych, praw autorskich, ochrony danych osobowych oraz obowiązku zachowania tajemnicy, w tym tajemnicy przedsiębiorstwa, pod warunkiem że sygnalista miał uzasadnione podstawy sądzić, że zgłoszenie lub ujawnienie publiczne jest niezbędne do ujawnienia naruszenia prawa zgodnie z ustawą.</w:t>
      </w:r>
    </w:p>
    <w:p w14:paraId="000E8C8F" w14:textId="77777777" w:rsidR="00C757A1" w:rsidRPr="001C61A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p>
    <w:p w14:paraId="493303DE" w14:textId="77777777" w:rsidR="00C757A1" w:rsidRPr="001C61A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W przypadku wszczęcia postępowania prawnego dotyczącego odpowiedzialności, o której mowa powyżej, sygnalista może wystąpić o umorzenie takiego postępowania.</w:t>
      </w:r>
    </w:p>
    <w:p w14:paraId="45284526" w14:textId="77777777" w:rsidR="00C757A1" w:rsidRPr="001C61A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p>
    <w:p w14:paraId="34F1A0B1" w14:textId="77777777" w:rsidR="00C757A1" w:rsidRPr="001C61A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r w:rsidRPr="001C61A5">
        <w:rPr>
          <w:rFonts w:asciiTheme="minorHAnsi" w:hAnsiTheme="minorHAnsi" w:cstheme="minorHAnsi"/>
          <w:sz w:val="22"/>
          <w:szCs w:val="22"/>
        </w:rPr>
        <w:t xml:space="preserve">Uzyskanie informacji będących przedmiotem zgłoszenia lub ujawnienia publicznego lub dostęp do takich informacji, nie mogą stanowić podstawy odpowiedzialności, pod warunkiem, że takie uzyskanie lub taki dostęp nie stanowią czynu zabronionego. </w:t>
      </w:r>
    </w:p>
    <w:p w14:paraId="34AE70A1" w14:textId="77777777" w:rsidR="00C757A1"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p>
    <w:p w14:paraId="2323B186" w14:textId="77777777" w:rsidR="00C757A1" w:rsidRPr="00B064E5"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r>
        <w:rPr>
          <w:rFonts w:asciiTheme="minorHAnsi" w:hAnsiTheme="minorHAnsi" w:cstheme="minorHAnsi"/>
          <w:sz w:val="22"/>
          <w:szCs w:val="22"/>
        </w:rPr>
        <w:t xml:space="preserve">Regulacje powyższe </w:t>
      </w:r>
      <w:r w:rsidRPr="00B064E5">
        <w:rPr>
          <w:rFonts w:asciiTheme="minorHAnsi" w:hAnsiTheme="minorHAnsi" w:cstheme="minorHAnsi"/>
          <w:sz w:val="22"/>
          <w:szCs w:val="22"/>
        </w:rPr>
        <w:t>stosuje się odpowiednio do osoby pomagającej w dokonaniu zgłoszenia oraz osoby powiązanej z sygnalistą.</w:t>
      </w:r>
    </w:p>
    <w:p w14:paraId="2B5E1DC6" w14:textId="77777777" w:rsidR="00C757A1"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p>
    <w:p w14:paraId="54A90254" w14:textId="77777777" w:rsidR="00C757A1" w:rsidRPr="000D1826"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r>
        <w:rPr>
          <w:rFonts w:asciiTheme="minorHAnsi" w:hAnsiTheme="minorHAnsi" w:cstheme="minorHAnsi"/>
          <w:sz w:val="22"/>
          <w:szCs w:val="22"/>
        </w:rPr>
        <w:t>Postanowienia</w:t>
      </w:r>
      <w:r w:rsidRPr="00B064E5">
        <w:rPr>
          <w:rFonts w:asciiTheme="minorHAnsi" w:hAnsiTheme="minorHAnsi" w:cstheme="minorHAnsi"/>
          <w:sz w:val="22"/>
          <w:szCs w:val="22"/>
        </w:rPr>
        <w:t xml:space="preserve"> stosuje się odpowiednio do osoby prawnej lub innej jednostki organizacyjnej pomagającej sygnaliście lub z nim powiązanej, w szczególności stanowiącej własność sygnalisty lub go zatrudniającej.</w:t>
      </w:r>
    </w:p>
    <w:p w14:paraId="72CB42B4" w14:textId="77777777" w:rsidR="00C757A1" w:rsidRDefault="00C757A1" w:rsidP="00C757A1">
      <w:pPr>
        <w:numPr>
          <w:ilvl w:val="1"/>
          <w:numId w:val="0"/>
        </w:numPr>
        <w:spacing w:line="288" w:lineRule="auto"/>
        <w:jc w:val="both"/>
        <w:rPr>
          <w:rFonts w:asciiTheme="minorHAnsi" w:hAnsiTheme="minorHAnsi" w:cstheme="minorHAnsi"/>
        </w:rPr>
      </w:pPr>
    </w:p>
    <w:p w14:paraId="7ACAECB2" w14:textId="77777777" w:rsidR="00C757A1" w:rsidRDefault="00C757A1" w:rsidP="00C757A1">
      <w:pPr>
        <w:numPr>
          <w:ilvl w:val="1"/>
          <w:numId w:val="0"/>
        </w:numPr>
        <w:spacing w:line="288" w:lineRule="auto"/>
        <w:jc w:val="both"/>
        <w:rPr>
          <w:rFonts w:asciiTheme="minorHAnsi" w:hAnsiTheme="minorHAnsi" w:cstheme="minorHAnsi"/>
        </w:rPr>
      </w:pPr>
    </w:p>
    <w:p w14:paraId="701EC316" w14:textId="77777777" w:rsidR="0069266A" w:rsidRDefault="0069266A" w:rsidP="00C757A1">
      <w:pPr>
        <w:numPr>
          <w:ilvl w:val="1"/>
          <w:numId w:val="0"/>
        </w:numPr>
        <w:spacing w:line="288" w:lineRule="auto"/>
        <w:jc w:val="both"/>
        <w:rPr>
          <w:rFonts w:asciiTheme="minorHAnsi" w:hAnsiTheme="minorHAnsi" w:cstheme="minorHAnsi"/>
        </w:rPr>
      </w:pPr>
    </w:p>
    <w:p w14:paraId="55E76BDD" w14:textId="77777777" w:rsidR="00C757A1" w:rsidRDefault="00C757A1" w:rsidP="00C757A1">
      <w:pPr>
        <w:numPr>
          <w:ilvl w:val="1"/>
          <w:numId w:val="0"/>
        </w:numPr>
        <w:spacing w:line="288" w:lineRule="auto"/>
        <w:jc w:val="both"/>
        <w:rPr>
          <w:rFonts w:asciiTheme="minorHAnsi" w:hAnsiTheme="minorHAnsi" w:cstheme="minorHAnsi"/>
        </w:rPr>
      </w:pPr>
    </w:p>
    <w:p w14:paraId="2A21D939" w14:textId="77777777" w:rsidR="00C757A1" w:rsidRPr="00DB2D1D" w:rsidRDefault="00C757A1" w:rsidP="00C757A1">
      <w:pPr>
        <w:pStyle w:val="Nagwek2"/>
        <w:rPr>
          <w:sz w:val="24"/>
          <w:szCs w:val="24"/>
        </w:rPr>
      </w:pPr>
      <w:r>
        <w:rPr>
          <w:sz w:val="24"/>
          <w:szCs w:val="24"/>
        </w:rPr>
        <w:t xml:space="preserve">OCHRONA </w:t>
      </w:r>
      <w:r w:rsidRPr="00DB2D1D">
        <w:rPr>
          <w:sz w:val="24"/>
          <w:szCs w:val="24"/>
        </w:rPr>
        <w:t>SYGNALISTY</w:t>
      </w:r>
      <w:r>
        <w:rPr>
          <w:sz w:val="24"/>
          <w:szCs w:val="24"/>
        </w:rPr>
        <w:t xml:space="preserve"> I INNYCH OSÓB</w:t>
      </w:r>
    </w:p>
    <w:p w14:paraId="6F9734AC" w14:textId="77777777" w:rsidR="00C757A1" w:rsidRDefault="00C757A1" w:rsidP="00C757A1">
      <w:pPr>
        <w:numPr>
          <w:ilvl w:val="1"/>
          <w:numId w:val="0"/>
        </w:numPr>
        <w:spacing w:line="288" w:lineRule="auto"/>
        <w:jc w:val="both"/>
        <w:rPr>
          <w:rFonts w:asciiTheme="minorHAnsi" w:hAnsiTheme="minorHAnsi" w:cstheme="minorHAnsi"/>
        </w:rPr>
      </w:pPr>
    </w:p>
    <w:p w14:paraId="16CCA9F1" w14:textId="77777777" w:rsidR="00C757A1" w:rsidRPr="00FD5E2C" w:rsidRDefault="00C757A1" w:rsidP="00C757A1">
      <w:pPr>
        <w:numPr>
          <w:ilvl w:val="1"/>
          <w:numId w:val="0"/>
        </w:numPr>
        <w:spacing w:line="288" w:lineRule="auto"/>
        <w:jc w:val="both"/>
        <w:rPr>
          <w:rFonts w:asciiTheme="minorHAnsi" w:hAnsiTheme="minorHAnsi" w:cstheme="minorHAnsi"/>
          <w:sz w:val="22"/>
          <w:szCs w:val="22"/>
        </w:rPr>
      </w:pPr>
      <w:r w:rsidRPr="00FD5E2C">
        <w:rPr>
          <w:rFonts w:asciiTheme="minorHAnsi" w:hAnsiTheme="minorHAnsi" w:cstheme="minorHAnsi"/>
          <w:sz w:val="22"/>
          <w:szCs w:val="22"/>
        </w:rPr>
        <w:t xml:space="preserve">Jeżeli praca jest lub ma być świadczona na podstawie stosunku pracy, zgłaszający nie może być niekorzystnie traktowany z powodu dokonania zgłoszenia lub ujawnienia publicznego. </w:t>
      </w:r>
    </w:p>
    <w:p w14:paraId="44A034FA" w14:textId="77777777" w:rsidR="00C757A1" w:rsidRPr="00FD5E2C" w:rsidRDefault="00C757A1" w:rsidP="00C757A1">
      <w:pPr>
        <w:numPr>
          <w:ilvl w:val="1"/>
          <w:numId w:val="0"/>
        </w:numPr>
        <w:spacing w:line="288" w:lineRule="auto"/>
        <w:jc w:val="both"/>
        <w:rPr>
          <w:rFonts w:asciiTheme="minorHAnsi" w:hAnsiTheme="minorHAnsi" w:cstheme="minorHAnsi"/>
          <w:sz w:val="22"/>
          <w:szCs w:val="22"/>
        </w:rPr>
      </w:pPr>
    </w:p>
    <w:p w14:paraId="511D3E06" w14:textId="7BE2319F" w:rsidR="00C757A1" w:rsidRPr="00FD5E2C" w:rsidRDefault="00C757A1" w:rsidP="00C757A1">
      <w:pPr>
        <w:numPr>
          <w:ilvl w:val="1"/>
          <w:numId w:val="0"/>
        </w:numPr>
        <w:spacing w:line="288" w:lineRule="auto"/>
        <w:jc w:val="both"/>
        <w:rPr>
          <w:rFonts w:asciiTheme="minorHAnsi" w:hAnsiTheme="minorHAnsi" w:cstheme="minorHAnsi"/>
          <w:sz w:val="22"/>
          <w:szCs w:val="22"/>
        </w:rPr>
      </w:pPr>
      <w:r w:rsidRPr="00FD5E2C">
        <w:rPr>
          <w:rFonts w:asciiTheme="minorHAnsi" w:hAnsiTheme="minorHAnsi" w:cstheme="minorHAnsi"/>
          <w:sz w:val="22"/>
          <w:szCs w:val="22"/>
        </w:rPr>
        <w:lastRenderedPageBreak/>
        <w:t xml:space="preserve">Od dnia powzięcia informacji na temat naruszenia bądź możliwości jego popełnienia, </w:t>
      </w:r>
      <w:r w:rsidR="00C3299F">
        <w:rPr>
          <w:rFonts w:ascii="Calibri" w:hAnsi="Calibri" w:cs="Calibri"/>
          <w:sz w:val="22"/>
          <w:szCs w:val="22"/>
        </w:rPr>
        <w:t>Staff Advisor</w:t>
      </w:r>
      <w:r w:rsidR="008F78E8" w:rsidRPr="00FD5E2C">
        <w:rPr>
          <w:rFonts w:ascii="Calibri" w:hAnsi="Calibri" w:cs="Calibri"/>
          <w:sz w:val="22"/>
          <w:szCs w:val="22"/>
        </w:rPr>
        <w:t xml:space="preserve"> </w:t>
      </w:r>
      <w:r w:rsidR="00634C0C">
        <w:rPr>
          <w:rFonts w:ascii="Calibri" w:hAnsi="Calibri" w:cs="Calibri"/>
          <w:sz w:val="22"/>
          <w:szCs w:val="22"/>
        </w:rPr>
        <w:t>Sp.</w:t>
      </w:r>
      <w:r w:rsidRPr="00FD5E2C">
        <w:rPr>
          <w:rFonts w:ascii="Calibri" w:hAnsi="Calibri" w:cs="Calibri"/>
          <w:sz w:val="22"/>
          <w:szCs w:val="22"/>
        </w:rPr>
        <w:t xml:space="preserve"> z o.o.</w:t>
      </w:r>
      <w:r w:rsidRPr="00FD5E2C">
        <w:rPr>
          <w:rFonts w:asciiTheme="minorHAnsi" w:hAnsiTheme="minorHAnsi" w:cstheme="minorHAnsi"/>
          <w:sz w:val="22"/>
          <w:szCs w:val="22"/>
        </w:rPr>
        <w:t xml:space="preserve"> zapewnia sygnalistom oraz osobom wobec których popełniono naruszenie, ochronę przeciwko potencjalnym działaniom odwetowym. Do czasu zakończenia postępowania wyjaśniającego niezbędnymi środkami ochrony objęci są również pracownicy, wobec których dokonano zgłoszenia naruszenia.</w:t>
      </w:r>
    </w:p>
    <w:p w14:paraId="69E158E6" w14:textId="77777777" w:rsidR="00C757A1" w:rsidRPr="00FD5E2C" w:rsidRDefault="00C757A1" w:rsidP="00C757A1">
      <w:pPr>
        <w:numPr>
          <w:ilvl w:val="1"/>
          <w:numId w:val="0"/>
        </w:numPr>
        <w:spacing w:line="288" w:lineRule="auto"/>
        <w:jc w:val="both"/>
        <w:rPr>
          <w:rFonts w:asciiTheme="minorHAnsi" w:hAnsiTheme="minorHAnsi" w:cstheme="minorHAnsi"/>
          <w:sz w:val="22"/>
          <w:szCs w:val="22"/>
        </w:rPr>
      </w:pPr>
    </w:p>
    <w:p w14:paraId="051C5EE7" w14:textId="77777777" w:rsidR="00C757A1" w:rsidRPr="00FD5E2C" w:rsidRDefault="00C757A1" w:rsidP="00C757A1">
      <w:pPr>
        <w:numPr>
          <w:ilvl w:val="1"/>
          <w:numId w:val="0"/>
        </w:numPr>
        <w:spacing w:line="288" w:lineRule="auto"/>
        <w:jc w:val="both"/>
        <w:rPr>
          <w:rFonts w:asciiTheme="minorHAnsi" w:hAnsiTheme="minorHAnsi" w:cstheme="minorHAnsi"/>
          <w:sz w:val="22"/>
          <w:szCs w:val="22"/>
        </w:rPr>
      </w:pPr>
      <w:r w:rsidRPr="00FD5E2C">
        <w:rPr>
          <w:rFonts w:asciiTheme="minorHAnsi" w:hAnsiTheme="minorHAnsi" w:cstheme="minorHAnsi"/>
          <w:sz w:val="22"/>
          <w:szCs w:val="22"/>
        </w:rPr>
        <w:t>Sygnalista nie jest uczestnikiem ani stroną wszczętego postępowania.</w:t>
      </w:r>
    </w:p>
    <w:p w14:paraId="2C717440" w14:textId="77777777" w:rsidR="00C757A1" w:rsidRPr="00FD5E2C" w:rsidRDefault="00C757A1" w:rsidP="00C757A1">
      <w:pPr>
        <w:numPr>
          <w:ilvl w:val="1"/>
          <w:numId w:val="0"/>
        </w:numPr>
        <w:spacing w:line="288" w:lineRule="auto"/>
        <w:jc w:val="both"/>
        <w:rPr>
          <w:rFonts w:asciiTheme="minorHAnsi" w:hAnsiTheme="minorHAnsi" w:cstheme="minorHAnsi"/>
          <w:sz w:val="22"/>
          <w:szCs w:val="22"/>
        </w:rPr>
      </w:pPr>
    </w:p>
    <w:p w14:paraId="178574CC" w14:textId="77777777" w:rsidR="00C757A1" w:rsidRPr="00FD5E2C" w:rsidRDefault="00C757A1" w:rsidP="00C757A1">
      <w:pPr>
        <w:numPr>
          <w:ilvl w:val="1"/>
          <w:numId w:val="0"/>
        </w:numPr>
        <w:spacing w:line="288" w:lineRule="auto"/>
        <w:jc w:val="both"/>
        <w:rPr>
          <w:rFonts w:asciiTheme="minorHAnsi" w:hAnsiTheme="minorHAnsi" w:cstheme="minorHAnsi"/>
          <w:sz w:val="22"/>
          <w:szCs w:val="22"/>
        </w:rPr>
      </w:pPr>
      <w:r w:rsidRPr="00FD5E2C">
        <w:rPr>
          <w:rFonts w:asciiTheme="minorHAnsi" w:hAnsiTheme="minorHAnsi" w:cstheme="minorHAnsi"/>
          <w:sz w:val="22"/>
          <w:szCs w:val="22"/>
        </w:rPr>
        <w:t xml:space="preserve">Dane Sygnalisty nie są ujawnianie w żadnym z dokumentów związanych z postępowaniem. </w:t>
      </w:r>
    </w:p>
    <w:p w14:paraId="75DE7CC4" w14:textId="77777777" w:rsidR="00C757A1" w:rsidRPr="00FD5E2C" w:rsidRDefault="00C757A1" w:rsidP="00C757A1">
      <w:pPr>
        <w:numPr>
          <w:ilvl w:val="1"/>
          <w:numId w:val="0"/>
        </w:numPr>
        <w:spacing w:line="288" w:lineRule="auto"/>
        <w:jc w:val="both"/>
        <w:rPr>
          <w:rFonts w:asciiTheme="minorHAnsi" w:hAnsiTheme="minorHAnsi" w:cstheme="minorHAnsi"/>
          <w:sz w:val="22"/>
          <w:szCs w:val="22"/>
        </w:rPr>
      </w:pPr>
    </w:p>
    <w:p w14:paraId="7365500E" w14:textId="77777777" w:rsidR="00C757A1" w:rsidRPr="00FD5E2C" w:rsidRDefault="00C757A1" w:rsidP="00C757A1">
      <w:pPr>
        <w:numPr>
          <w:ilvl w:val="1"/>
          <w:numId w:val="0"/>
        </w:numPr>
        <w:spacing w:line="288" w:lineRule="auto"/>
        <w:jc w:val="both"/>
        <w:rPr>
          <w:rFonts w:asciiTheme="minorHAnsi" w:hAnsiTheme="minorHAnsi" w:cstheme="minorHAnsi"/>
          <w:sz w:val="22"/>
          <w:szCs w:val="22"/>
        </w:rPr>
      </w:pPr>
      <w:r w:rsidRPr="00FD5E2C">
        <w:rPr>
          <w:rFonts w:asciiTheme="minorHAnsi" w:hAnsiTheme="minorHAnsi" w:cstheme="minorHAnsi"/>
          <w:sz w:val="22"/>
          <w:szCs w:val="22"/>
        </w:rPr>
        <w:t>Każdemu</w:t>
      </w:r>
      <w:r w:rsidRPr="00FD5E2C">
        <w:rPr>
          <w:rFonts w:asciiTheme="minorHAnsi" w:hAnsiTheme="minorHAnsi" w:cstheme="minorHAnsi"/>
          <w:spacing w:val="15"/>
          <w:sz w:val="22"/>
          <w:szCs w:val="22"/>
        </w:rPr>
        <w:t xml:space="preserve"> </w:t>
      </w:r>
      <w:r w:rsidRPr="00FD5E2C">
        <w:rPr>
          <w:rFonts w:asciiTheme="minorHAnsi" w:hAnsiTheme="minorHAnsi" w:cstheme="minorHAnsi"/>
          <w:sz w:val="22"/>
          <w:szCs w:val="22"/>
        </w:rPr>
        <w:t>Sygnaliście</w:t>
      </w:r>
      <w:r w:rsidRPr="00FD5E2C">
        <w:rPr>
          <w:rFonts w:asciiTheme="minorHAnsi" w:hAnsiTheme="minorHAnsi" w:cstheme="minorHAnsi"/>
          <w:spacing w:val="17"/>
          <w:sz w:val="22"/>
          <w:szCs w:val="22"/>
        </w:rPr>
        <w:t xml:space="preserve"> </w:t>
      </w:r>
      <w:r w:rsidRPr="00FD5E2C">
        <w:rPr>
          <w:rFonts w:asciiTheme="minorHAnsi" w:hAnsiTheme="minorHAnsi" w:cstheme="minorHAnsi"/>
          <w:sz w:val="22"/>
          <w:szCs w:val="22"/>
        </w:rPr>
        <w:t>przyznane</w:t>
      </w:r>
      <w:r w:rsidRPr="00FD5E2C">
        <w:rPr>
          <w:rFonts w:asciiTheme="minorHAnsi" w:hAnsiTheme="minorHAnsi" w:cstheme="minorHAnsi"/>
          <w:spacing w:val="19"/>
          <w:sz w:val="22"/>
          <w:szCs w:val="22"/>
        </w:rPr>
        <w:t xml:space="preserve"> </w:t>
      </w:r>
      <w:r w:rsidRPr="00FD5E2C">
        <w:rPr>
          <w:rFonts w:asciiTheme="minorHAnsi" w:hAnsiTheme="minorHAnsi" w:cstheme="minorHAnsi"/>
          <w:sz w:val="22"/>
          <w:szCs w:val="22"/>
        </w:rPr>
        <w:t>zostają</w:t>
      </w:r>
      <w:r w:rsidRPr="00FD5E2C">
        <w:rPr>
          <w:rFonts w:asciiTheme="minorHAnsi" w:hAnsiTheme="minorHAnsi" w:cstheme="minorHAnsi"/>
          <w:spacing w:val="19"/>
          <w:sz w:val="22"/>
          <w:szCs w:val="22"/>
        </w:rPr>
        <w:t xml:space="preserve"> </w:t>
      </w:r>
      <w:r w:rsidRPr="00FD5E2C">
        <w:rPr>
          <w:rFonts w:asciiTheme="minorHAnsi" w:hAnsiTheme="minorHAnsi" w:cstheme="minorHAnsi"/>
          <w:sz w:val="22"/>
          <w:szCs w:val="22"/>
        </w:rPr>
        <w:t>środki</w:t>
      </w:r>
      <w:r w:rsidRPr="00FD5E2C">
        <w:rPr>
          <w:rFonts w:asciiTheme="minorHAnsi" w:hAnsiTheme="minorHAnsi" w:cstheme="minorHAnsi"/>
          <w:spacing w:val="18"/>
          <w:sz w:val="22"/>
          <w:szCs w:val="22"/>
        </w:rPr>
        <w:t xml:space="preserve"> </w:t>
      </w:r>
      <w:r w:rsidRPr="00FD5E2C">
        <w:rPr>
          <w:rFonts w:asciiTheme="minorHAnsi" w:hAnsiTheme="minorHAnsi" w:cstheme="minorHAnsi"/>
          <w:sz w:val="22"/>
          <w:szCs w:val="22"/>
        </w:rPr>
        <w:t>ochrony wskazane w przepisach prawa,</w:t>
      </w:r>
      <w:r w:rsidRPr="00FD5E2C">
        <w:rPr>
          <w:rFonts w:asciiTheme="minorHAnsi" w:hAnsiTheme="minorHAnsi" w:cstheme="minorHAnsi"/>
          <w:spacing w:val="20"/>
          <w:sz w:val="22"/>
          <w:szCs w:val="22"/>
        </w:rPr>
        <w:t xml:space="preserve"> </w:t>
      </w:r>
      <w:r w:rsidRPr="00FD5E2C">
        <w:rPr>
          <w:rFonts w:asciiTheme="minorHAnsi" w:hAnsiTheme="minorHAnsi" w:cstheme="minorHAnsi"/>
          <w:spacing w:val="-2"/>
          <w:sz w:val="22"/>
          <w:szCs w:val="22"/>
        </w:rPr>
        <w:t xml:space="preserve">pod </w:t>
      </w:r>
      <w:r w:rsidRPr="00FD5E2C">
        <w:rPr>
          <w:rFonts w:asciiTheme="minorHAnsi" w:hAnsiTheme="minorHAnsi" w:cstheme="minorHAnsi"/>
          <w:sz w:val="22"/>
          <w:szCs w:val="22"/>
        </w:rPr>
        <w:t>warunkiem, że:</w:t>
      </w:r>
    </w:p>
    <w:p w14:paraId="10BD15A9" w14:textId="77777777" w:rsidR="00C757A1" w:rsidRPr="00FD5E2C" w:rsidRDefault="00C757A1" w:rsidP="00C757A1">
      <w:pPr>
        <w:numPr>
          <w:ilvl w:val="1"/>
          <w:numId w:val="19"/>
        </w:numPr>
        <w:shd w:val="clear" w:color="auto" w:fill="FFFFFF"/>
        <w:spacing w:line="288" w:lineRule="auto"/>
        <w:jc w:val="both"/>
        <w:rPr>
          <w:rFonts w:asciiTheme="minorHAnsi" w:hAnsiTheme="minorHAnsi" w:cstheme="minorHAnsi"/>
          <w:sz w:val="22"/>
          <w:szCs w:val="22"/>
        </w:rPr>
      </w:pPr>
      <w:r w:rsidRPr="00FD5E2C">
        <w:rPr>
          <w:rFonts w:asciiTheme="minorHAnsi" w:hAnsiTheme="minorHAnsi" w:cstheme="minorHAnsi"/>
          <w:sz w:val="22"/>
          <w:szCs w:val="22"/>
        </w:rPr>
        <w:t>istniały uzasadnione podstawy do uznania, że będące przedmiotem zgłoszenia naruszenia informacje są prawdziwe w momencie jego dokonywania;</w:t>
      </w:r>
    </w:p>
    <w:p w14:paraId="40F4AF83" w14:textId="77777777" w:rsidR="00C757A1" w:rsidRPr="00FD5E2C" w:rsidRDefault="00C757A1" w:rsidP="00C757A1">
      <w:pPr>
        <w:numPr>
          <w:ilvl w:val="1"/>
          <w:numId w:val="19"/>
        </w:numPr>
        <w:shd w:val="clear" w:color="auto" w:fill="FFFFFF"/>
        <w:spacing w:line="288" w:lineRule="auto"/>
        <w:jc w:val="both"/>
        <w:rPr>
          <w:rFonts w:asciiTheme="minorHAnsi" w:hAnsiTheme="minorHAnsi" w:cstheme="minorHAnsi"/>
          <w:sz w:val="22"/>
          <w:szCs w:val="22"/>
        </w:rPr>
      </w:pPr>
      <w:r w:rsidRPr="00FD5E2C">
        <w:rPr>
          <w:rFonts w:asciiTheme="minorHAnsi" w:hAnsiTheme="minorHAnsi" w:cstheme="minorHAnsi"/>
          <w:sz w:val="22"/>
          <w:szCs w:val="22"/>
        </w:rPr>
        <w:t>informacje zawarte w zgłoszeniu objęte są zakresem naruszeń wskazanych w procedurze,</w:t>
      </w:r>
    </w:p>
    <w:p w14:paraId="05FE1A7F" w14:textId="77777777" w:rsidR="00C757A1" w:rsidRPr="00FD5E2C" w:rsidRDefault="00C757A1" w:rsidP="00C757A1">
      <w:pPr>
        <w:numPr>
          <w:ilvl w:val="1"/>
          <w:numId w:val="19"/>
        </w:numPr>
        <w:shd w:val="clear" w:color="auto" w:fill="FFFFFF"/>
        <w:spacing w:line="288" w:lineRule="auto"/>
        <w:jc w:val="both"/>
        <w:rPr>
          <w:rFonts w:asciiTheme="minorHAnsi" w:hAnsiTheme="minorHAnsi" w:cstheme="minorHAnsi"/>
          <w:sz w:val="22"/>
          <w:szCs w:val="22"/>
        </w:rPr>
      </w:pPr>
      <w:r w:rsidRPr="00FD5E2C">
        <w:rPr>
          <w:rFonts w:asciiTheme="minorHAnsi" w:hAnsiTheme="minorHAnsi" w:cstheme="minorHAnsi"/>
          <w:sz w:val="22"/>
          <w:szCs w:val="22"/>
        </w:rPr>
        <w:t>zgłoszenie dokonane zostało w trybie określonym Procedurą.</w:t>
      </w:r>
    </w:p>
    <w:p w14:paraId="004B2ED1" w14:textId="77777777" w:rsidR="00C757A1" w:rsidRPr="00FD5E2C" w:rsidRDefault="00C757A1" w:rsidP="00C757A1">
      <w:pPr>
        <w:numPr>
          <w:ilvl w:val="1"/>
          <w:numId w:val="0"/>
        </w:numPr>
        <w:spacing w:line="288" w:lineRule="auto"/>
        <w:jc w:val="both"/>
        <w:rPr>
          <w:rFonts w:asciiTheme="minorHAnsi" w:hAnsiTheme="minorHAnsi" w:cstheme="minorHAnsi"/>
          <w:sz w:val="22"/>
          <w:szCs w:val="22"/>
        </w:rPr>
      </w:pPr>
    </w:p>
    <w:p w14:paraId="5F4FAFA3" w14:textId="77777777" w:rsidR="00C757A1" w:rsidRPr="00FD5E2C" w:rsidRDefault="00C757A1" w:rsidP="00C757A1">
      <w:pPr>
        <w:numPr>
          <w:ilvl w:val="1"/>
          <w:numId w:val="0"/>
        </w:numPr>
        <w:spacing w:line="288" w:lineRule="auto"/>
        <w:jc w:val="both"/>
        <w:rPr>
          <w:rFonts w:asciiTheme="minorHAnsi" w:hAnsiTheme="minorHAnsi" w:cstheme="minorHAnsi"/>
          <w:sz w:val="22"/>
          <w:szCs w:val="22"/>
        </w:rPr>
      </w:pPr>
      <w:r w:rsidRPr="00FD5E2C">
        <w:rPr>
          <w:rFonts w:asciiTheme="minorHAnsi" w:hAnsiTheme="minorHAnsi" w:cstheme="minorHAnsi"/>
          <w:sz w:val="22"/>
          <w:szCs w:val="22"/>
        </w:rPr>
        <w:t xml:space="preserve">Zgłaszający dokonujący ujawnienia publicznego podlega ochronie, jeżeli: </w:t>
      </w:r>
    </w:p>
    <w:p w14:paraId="0F11E466" w14:textId="77777777" w:rsidR="00C757A1" w:rsidRPr="00FD5E2C" w:rsidRDefault="00C757A1" w:rsidP="00C757A1">
      <w:pPr>
        <w:pStyle w:val="Akapitzlist"/>
        <w:numPr>
          <w:ilvl w:val="0"/>
          <w:numId w:val="20"/>
        </w:numPr>
        <w:shd w:val="clear" w:color="auto" w:fill="FFFFFF"/>
        <w:spacing w:line="288" w:lineRule="auto"/>
        <w:jc w:val="both"/>
        <w:rPr>
          <w:rFonts w:asciiTheme="minorHAnsi" w:hAnsiTheme="minorHAnsi" w:cstheme="minorHAnsi"/>
          <w:sz w:val="22"/>
          <w:szCs w:val="22"/>
        </w:rPr>
      </w:pPr>
      <w:r w:rsidRPr="00FD5E2C">
        <w:rPr>
          <w:rFonts w:asciiTheme="minorHAnsi" w:hAnsiTheme="minorHAnsi" w:cstheme="minorHAnsi"/>
          <w:sz w:val="22"/>
          <w:szCs w:val="22"/>
        </w:rPr>
        <w:t xml:space="preserve">dokona zgłoszenia wewnętrznego, a następnie zgłoszenia zewnętrznego i w terminie na przekazanie informacji zwrotnej ustalonym w procedurze zgłoszeń wewnętrznych, następnie zaś w terminie na przekazanie informacji zwrotnej ustalonym w procedurze zgłaszania naruszeń prawa organowi publicznemu Spółka, a następnie organ publiczny nie podejmą odpowiednich działań następczych lub nie przekażą zgłaszającemu informacji zwrotnej, lub </w:t>
      </w:r>
    </w:p>
    <w:p w14:paraId="3C73D94C" w14:textId="77777777" w:rsidR="00C757A1" w:rsidRPr="00FD5E2C" w:rsidRDefault="00C757A1" w:rsidP="00C757A1">
      <w:pPr>
        <w:pStyle w:val="Akapitzlist"/>
        <w:numPr>
          <w:ilvl w:val="0"/>
          <w:numId w:val="20"/>
        </w:numPr>
        <w:shd w:val="clear" w:color="auto" w:fill="FFFFFF"/>
        <w:spacing w:line="288" w:lineRule="auto"/>
        <w:jc w:val="both"/>
        <w:rPr>
          <w:rFonts w:asciiTheme="minorHAnsi" w:hAnsiTheme="minorHAnsi" w:cstheme="minorHAnsi"/>
          <w:sz w:val="22"/>
          <w:szCs w:val="22"/>
        </w:rPr>
      </w:pPr>
      <w:r w:rsidRPr="00FD5E2C">
        <w:rPr>
          <w:rFonts w:asciiTheme="minorHAnsi" w:hAnsiTheme="minorHAnsi" w:cstheme="minorHAnsi"/>
          <w:sz w:val="22"/>
          <w:szCs w:val="22"/>
        </w:rPr>
        <w:t>dokona od razu zgłoszenia zewnętrznego i w terminie na przekazanie informacji zwrotnej ustalonym w procedurze zgłaszania naruszeń prawa organowi publicznemu organ publiczny nie podejmie odpowiednich działań następczych lub nie przekaże zgłaszającemu informacji zwrotnej.</w:t>
      </w:r>
    </w:p>
    <w:p w14:paraId="436413F2" w14:textId="77777777" w:rsidR="00C757A1" w:rsidRPr="00FD5E2C" w:rsidRDefault="00C757A1" w:rsidP="00C757A1">
      <w:pPr>
        <w:spacing w:line="288" w:lineRule="auto"/>
        <w:jc w:val="both"/>
        <w:rPr>
          <w:rFonts w:asciiTheme="minorHAnsi" w:hAnsiTheme="minorHAnsi" w:cstheme="minorHAnsi"/>
          <w:sz w:val="22"/>
          <w:szCs w:val="22"/>
        </w:rPr>
      </w:pPr>
    </w:p>
    <w:p w14:paraId="715E14DC" w14:textId="77777777" w:rsidR="00C757A1" w:rsidRPr="009D7DE9" w:rsidRDefault="00C757A1" w:rsidP="00C757A1">
      <w:pPr>
        <w:pStyle w:val="Nagwek2"/>
        <w:rPr>
          <w:sz w:val="24"/>
          <w:szCs w:val="24"/>
        </w:rPr>
      </w:pPr>
      <w:bookmarkStart w:id="10" w:name="_Toc89081477"/>
      <w:r w:rsidRPr="009D7DE9">
        <w:rPr>
          <w:sz w:val="24"/>
          <w:szCs w:val="24"/>
        </w:rPr>
        <w:t>ZGŁASZANIE NARUSZEŃ</w:t>
      </w:r>
      <w:bookmarkEnd w:id="10"/>
    </w:p>
    <w:p w14:paraId="415335FB" w14:textId="77777777" w:rsidR="00C757A1" w:rsidRPr="00AD7E41" w:rsidRDefault="00C757A1" w:rsidP="00C757A1"/>
    <w:p w14:paraId="304AB3FA" w14:textId="77777777" w:rsidR="00C757A1" w:rsidRPr="009D7DE9" w:rsidRDefault="00C757A1" w:rsidP="00C757A1">
      <w:pPr>
        <w:numPr>
          <w:ilvl w:val="1"/>
          <w:numId w:val="0"/>
        </w:numPr>
        <w:spacing w:line="288" w:lineRule="auto"/>
        <w:jc w:val="both"/>
        <w:rPr>
          <w:rFonts w:asciiTheme="minorHAnsi" w:hAnsiTheme="minorHAnsi" w:cstheme="minorHAnsi"/>
          <w:sz w:val="22"/>
          <w:szCs w:val="22"/>
        </w:rPr>
      </w:pPr>
      <w:r w:rsidRPr="009D7DE9">
        <w:rPr>
          <w:rFonts w:asciiTheme="minorHAnsi" w:hAnsiTheme="minorHAnsi" w:cstheme="minorHAnsi"/>
          <w:sz w:val="22"/>
          <w:szCs w:val="22"/>
        </w:rPr>
        <w:t>Osoby, posiadające wiedzę o istotnych naruszeniach w obszarach wskazanych niniejszym dokumentem powinny bezzwłocznie dokonać zgłoszenia naruszenia, wskazując na fakty, zdarzenia i okoliczności im wiadome. Osoby te powinny działać w dobrej wierze oraz w oparciu o racjonalne elementy faktyczne.</w:t>
      </w:r>
    </w:p>
    <w:p w14:paraId="3CE756D6" w14:textId="77777777" w:rsidR="00C757A1" w:rsidRPr="009D7DE9" w:rsidRDefault="00C757A1" w:rsidP="00C757A1">
      <w:pPr>
        <w:numPr>
          <w:ilvl w:val="1"/>
          <w:numId w:val="0"/>
        </w:numPr>
        <w:spacing w:line="288" w:lineRule="auto"/>
        <w:jc w:val="both"/>
        <w:rPr>
          <w:rFonts w:asciiTheme="minorHAnsi" w:hAnsiTheme="minorHAnsi" w:cstheme="minorHAnsi"/>
          <w:sz w:val="22"/>
          <w:szCs w:val="22"/>
        </w:rPr>
      </w:pPr>
    </w:p>
    <w:p w14:paraId="11FB217E" w14:textId="77777777" w:rsidR="00C757A1" w:rsidRPr="009D7DE9" w:rsidRDefault="00C757A1" w:rsidP="00C757A1">
      <w:pPr>
        <w:numPr>
          <w:ilvl w:val="1"/>
          <w:numId w:val="0"/>
        </w:numPr>
        <w:spacing w:line="288" w:lineRule="auto"/>
        <w:jc w:val="both"/>
        <w:rPr>
          <w:rFonts w:asciiTheme="minorHAnsi" w:hAnsiTheme="minorHAnsi" w:cstheme="minorHAnsi"/>
          <w:sz w:val="22"/>
          <w:szCs w:val="22"/>
        </w:rPr>
      </w:pPr>
      <w:r w:rsidRPr="009D7DE9">
        <w:rPr>
          <w:rFonts w:asciiTheme="minorHAnsi" w:hAnsiTheme="minorHAnsi" w:cstheme="minorHAnsi"/>
          <w:sz w:val="22"/>
          <w:szCs w:val="22"/>
        </w:rPr>
        <w:t xml:space="preserve">Osoba posiadająca informacje o naruszeniach ma możliwość zgłoszenia tej informacji nie tylko wewnątrz organizacji, ale również na zewnątrz organizacji. W pierwszej kolejności zgłoszenie należy dokonać </w:t>
      </w:r>
      <w:r w:rsidRPr="009D7DE9">
        <w:rPr>
          <w:rFonts w:asciiTheme="minorHAnsi" w:hAnsiTheme="minorHAnsi" w:cstheme="minorHAnsi"/>
          <w:sz w:val="22"/>
          <w:szCs w:val="22"/>
        </w:rPr>
        <w:br/>
        <w:t>w ramach kanałów wewnętrznych. Zwłaszcza w przypadku, gdy jest możliwość skutecznego zaradzenia problemowi w ramach organizacji i nie zachodzi ryzyko działań odwetowych.</w:t>
      </w:r>
    </w:p>
    <w:p w14:paraId="6A4098C4" w14:textId="77777777" w:rsidR="00C757A1" w:rsidRDefault="00C757A1" w:rsidP="00C757A1">
      <w:pPr>
        <w:numPr>
          <w:ilvl w:val="1"/>
          <w:numId w:val="0"/>
        </w:numPr>
        <w:spacing w:line="288" w:lineRule="auto"/>
        <w:jc w:val="both"/>
        <w:rPr>
          <w:rFonts w:asciiTheme="minorHAnsi" w:hAnsiTheme="minorHAnsi" w:cstheme="minorHAnsi"/>
        </w:rPr>
      </w:pPr>
    </w:p>
    <w:p w14:paraId="4B3187AC" w14:textId="77777777" w:rsidR="00C757A1" w:rsidRPr="009D7DE9" w:rsidRDefault="00C757A1" w:rsidP="00C757A1">
      <w:pPr>
        <w:numPr>
          <w:ilvl w:val="1"/>
          <w:numId w:val="0"/>
        </w:numPr>
        <w:spacing w:line="288" w:lineRule="auto"/>
        <w:jc w:val="both"/>
        <w:rPr>
          <w:rFonts w:asciiTheme="minorHAnsi" w:hAnsiTheme="minorHAnsi" w:cstheme="minorHAnsi"/>
          <w:b/>
          <w:bCs/>
          <w:sz w:val="22"/>
          <w:szCs w:val="22"/>
        </w:rPr>
      </w:pPr>
      <w:r w:rsidRPr="009D7DE9">
        <w:rPr>
          <w:rFonts w:asciiTheme="minorHAnsi" w:hAnsiTheme="minorHAnsi" w:cstheme="minorHAnsi"/>
          <w:sz w:val="22"/>
          <w:szCs w:val="22"/>
        </w:rPr>
        <w:t>Kanały zgłaszania naruszeń – to narzędzia umożliwiające przyjęcie zgłoszenia naruszenia, które dzielą się na:</w:t>
      </w:r>
    </w:p>
    <w:p w14:paraId="462E9D9D" w14:textId="3FDAFECA" w:rsidR="00C757A1" w:rsidRPr="009D7DE9" w:rsidRDefault="00C757A1" w:rsidP="00C757A1">
      <w:pPr>
        <w:widowControl w:val="0"/>
        <w:numPr>
          <w:ilvl w:val="0"/>
          <w:numId w:val="7"/>
        </w:numPr>
        <w:tabs>
          <w:tab w:val="left" w:pos="969"/>
        </w:tabs>
        <w:autoSpaceDE w:val="0"/>
        <w:autoSpaceDN w:val="0"/>
        <w:spacing w:line="288" w:lineRule="auto"/>
        <w:ind w:left="1329"/>
        <w:jc w:val="both"/>
        <w:rPr>
          <w:rFonts w:asciiTheme="minorHAnsi" w:hAnsiTheme="minorHAnsi" w:cstheme="minorHAnsi"/>
          <w:sz w:val="22"/>
          <w:szCs w:val="22"/>
        </w:rPr>
      </w:pPr>
      <w:r w:rsidRPr="009D7DE9">
        <w:rPr>
          <w:rFonts w:asciiTheme="minorHAnsi" w:hAnsiTheme="minorHAnsi" w:cstheme="minorHAnsi"/>
          <w:b/>
          <w:bCs/>
          <w:sz w:val="22"/>
          <w:szCs w:val="22"/>
        </w:rPr>
        <w:t>wewnętrzny kanał zgłoszeń</w:t>
      </w:r>
      <w:r w:rsidRPr="009D7DE9">
        <w:rPr>
          <w:rFonts w:asciiTheme="minorHAnsi" w:hAnsiTheme="minorHAnsi" w:cstheme="minorHAnsi"/>
          <w:sz w:val="22"/>
          <w:szCs w:val="22"/>
        </w:rPr>
        <w:t xml:space="preserve"> – przyjęte przez </w:t>
      </w:r>
      <w:r w:rsidR="00C3299F">
        <w:rPr>
          <w:rFonts w:ascii="Calibri" w:hAnsi="Calibri" w:cs="Calibri"/>
          <w:sz w:val="22"/>
          <w:szCs w:val="22"/>
        </w:rPr>
        <w:t>Staff Advisor</w:t>
      </w:r>
      <w:r w:rsidRPr="009D7DE9">
        <w:rPr>
          <w:rFonts w:ascii="Calibri" w:hAnsi="Calibri" w:cs="Calibri"/>
          <w:sz w:val="22"/>
          <w:szCs w:val="22"/>
        </w:rPr>
        <w:t xml:space="preserve"> </w:t>
      </w:r>
      <w:r w:rsidR="00634C0C">
        <w:rPr>
          <w:rFonts w:ascii="Calibri" w:hAnsi="Calibri" w:cs="Calibri"/>
          <w:sz w:val="22"/>
          <w:szCs w:val="22"/>
        </w:rPr>
        <w:t>Sp.</w:t>
      </w:r>
      <w:r w:rsidRPr="009D7DE9">
        <w:rPr>
          <w:rFonts w:ascii="Calibri" w:hAnsi="Calibri" w:cs="Calibri"/>
          <w:sz w:val="22"/>
          <w:szCs w:val="22"/>
        </w:rPr>
        <w:t xml:space="preserve"> z o.o.</w:t>
      </w:r>
      <w:r w:rsidRPr="009D7DE9">
        <w:rPr>
          <w:rFonts w:asciiTheme="minorHAnsi" w:hAnsiTheme="minorHAnsi" w:cstheme="minorHAnsi"/>
          <w:sz w:val="22"/>
          <w:szCs w:val="22"/>
        </w:rPr>
        <w:t xml:space="preserve"> środki za pomocą, których sygnaliści mogą zgłaszać Zespołowi naruszenia;</w:t>
      </w:r>
    </w:p>
    <w:p w14:paraId="0561587F" w14:textId="324433B8" w:rsidR="00C757A1" w:rsidRPr="009D7DE9" w:rsidRDefault="00C757A1" w:rsidP="00C757A1">
      <w:pPr>
        <w:widowControl w:val="0"/>
        <w:numPr>
          <w:ilvl w:val="0"/>
          <w:numId w:val="7"/>
        </w:numPr>
        <w:tabs>
          <w:tab w:val="left" w:pos="969"/>
        </w:tabs>
        <w:autoSpaceDE w:val="0"/>
        <w:autoSpaceDN w:val="0"/>
        <w:spacing w:line="288" w:lineRule="auto"/>
        <w:ind w:left="1329"/>
        <w:jc w:val="both"/>
        <w:rPr>
          <w:rFonts w:asciiTheme="minorHAnsi" w:hAnsiTheme="minorHAnsi" w:cstheme="minorHAnsi"/>
          <w:sz w:val="22"/>
          <w:szCs w:val="22"/>
        </w:rPr>
      </w:pPr>
      <w:r w:rsidRPr="009D7DE9">
        <w:rPr>
          <w:rFonts w:asciiTheme="minorHAnsi" w:hAnsiTheme="minorHAnsi" w:cstheme="minorHAnsi"/>
          <w:b/>
          <w:bCs/>
          <w:sz w:val="22"/>
          <w:szCs w:val="22"/>
        </w:rPr>
        <w:t>zewnętrzny kanał zgłoszeń</w:t>
      </w:r>
      <w:r w:rsidRPr="009D7DE9">
        <w:rPr>
          <w:rFonts w:asciiTheme="minorHAnsi" w:hAnsiTheme="minorHAnsi" w:cstheme="minorHAnsi"/>
          <w:sz w:val="22"/>
          <w:szCs w:val="22"/>
        </w:rPr>
        <w:t xml:space="preserve"> – uregulowane powszechnie obowiązującymi przepisami praca środki za pomocą których sygnalista może dokonać zgłoszenia naruszenia bezpośrednio do organów publicznych, z pominięciem wewnętrznych kanałów zgłoszeń ustanowionych przez </w:t>
      </w:r>
      <w:r w:rsidR="00C3299F">
        <w:rPr>
          <w:rFonts w:ascii="Calibri" w:hAnsi="Calibri" w:cs="Calibri"/>
          <w:sz w:val="22"/>
          <w:szCs w:val="22"/>
        </w:rPr>
        <w:t>Staff Advisor</w:t>
      </w:r>
      <w:r w:rsidRPr="009D7DE9">
        <w:rPr>
          <w:rFonts w:ascii="Calibri" w:hAnsi="Calibri" w:cs="Calibri"/>
          <w:sz w:val="22"/>
          <w:szCs w:val="22"/>
        </w:rPr>
        <w:t xml:space="preserve"> </w:t>
      </w:r>
      <w:r w:rsidR="00634C0C">
        <w:rPr>
          <w:rFonts w:ascii="Calibri" w:hAnsi="Calibri" w:cs="Calibri"/>
          <w:sz w:val="22"/>
          <w:szCs w:val="22"/>
        </w:rPr>
        <w:t>Sp.</w:t>
      </w:r>
      <w:r w:rsidRPr="009D7DE9">
        <w:rPr>
          <w:rFonts w:ascii="Calibri" w:hAnsi="Calibri" w:cs="Calibri"/>
          <w:sz w:val="22"/>
          <w:szCs w:val="22"/>
        </w:rPr>
        <w:t xml:space="preserve"> z o.o.</w:t>
      </w:r>
      <w:r w:rsidRPr="009D7DE9">
        <w:rPr>
          <w:rFonts w:asciiTheme="minorHAnsi" w:hAnsiTheme="minorHAnsi" w:cstheme="minorHAnsi"/>
          <w:sz w:val="22"/>
          <w:szCs w:val="22"/>
        </w:rPr>
        <w:t xml:space="preserve"> </w:t>
      </w:r>
    </w:p>
    <w:p w14:paraId="028CA60E" w14:textId="77777777" w:rsidR="00C757A1" w:rsidRPr="009D7DE9" w:rsidRDefault="00C757A1" w:rsidP="00C757A1">
      <w:pPr>
        <w:numPr>
          <w:ilvl w:val="1"/>
          <w:numId w:val="0"/>
        </w:numPr>
        <w:spacing w:line="288" w:lineRule="auto"/>
        <w:jc w:val="both"/>
        <w:rPr>
          <w:rFonts w:asciiTheme="minorHAnsi" w:hAnsiTheme="minorHAnsi" w:cstheme="minorHAnsi"/>
          <w:sz w:val="22"/>
          <w:szCs w:val="22"/>
        </w:rPr>
      </w:pPr>
    </w:p>
    <w:p w14:paraId="68CB171D" w14:textId="77777777" w:rsidR="00C757A1" w:rsidRPr="009D7DE9" w:rsidRDefault="00C757A1" w:rsidP="00C757A1">
      <w:pPr>
        <w:numPr>
          <w:ilvl w:val="1"/>
          <w:numId w:val="0"/>
        </w:numPr>
        <w:spacing w:line="288" w:lineRule="auto"/>
        <w:jc w:val="both"/>
        <w:rPr>
          <w:rFonts w:asciiTheme="minorHAnsi" w:hAnsiTheme="minorHAnsi" w:cstheme="minorHAnsi"/>
          <w:sz w:val="22"/>
          <w:szCs w:val="22"/>
        </w:rPr>
      </w:pPr>
      <w:r w:rsidRPr="009D7DE9">
        <w:rPr>
          <w:rFonts w:asciiTheme="minorHAnsi" w:hAnsiTheme="minorHAnsi" w:cstheme="minorHAnsi"/>
          <w:sz w:val="22"/>
          <w:szCs w:val="22"/>
        </w:rPr>
        <w:t>Sygnalista może zgłosić naruszenie do właściwego organu w przypadkach:</w:t>
      </w:r>
    </w:p>
    <w:p w14:paraId="52429DEF" w14:textId="77777777" w:rsidR="00C757A1" w:rsidRPr="009D7DE9" w:rsidRDefault="00C757A1" w:rsidP="00C757A1">
      <w:pPr>
        <w:widowControl w:val="0"/>
        <w:numPr>
          <w:ilvl w:val="0"/>
          <w:numId w:val="8"/>
        </w:numPr>
        <w:tabs>
          <w:tab w:val="left" w:pos="969"/>
        </w:tabs>
        <w:autoSpaceDE w:val="0"/>
        <w:autoSpaceDN w:val="0"/>
        <w:spacing w:line="288" w:lineRule="auto"/>
        <w:jc w:val="both"/>
        <w:rPr>
          <w:rFonts w:asciiTheme="minorHAnsi" w:hAnsiTheme="minorHAnsi" w:cstheme="minorHAnsi"/>
          <w:sz w:val="22"/>
          <w:szCs w:val="22"/>
        </w:rPr>
      </w:pPr>
      <w:r w:rsidRPr="009D7DE9">
        <w:rPr>
          <w:rFonts w:asciiTheme="minorHAnsi" w:hAnsiTheme="minorHAnsi" w:cstheme="minorHAnsi"/>
          <w:sz w:val="22"/>
          <w:szCs w:val="22"/>
        </w:rPr>
        <w:lastRenderedPageBreak/>
        <w:t>jeśli uprzednio dokonał zgłoszenia za pośrednictwem wewnętrznego kanału, ale mimo tego, problem nie został rozwiązany,</w:t>
      </w:r>
    </w:p>
    <w:p w14:paraId="60B1C7F8" w14:textId="77777777" w:rsidR="00C757A1" w:rsidRPr="009D7DE9" w:rsidRDefault="00C757A1" w:rsidP="00C757A1">
      <w:pPr>
        <w:widowControl w:val="0"/>
        <w:numPr>
          <w:ilvl w:val="0"/>
          <w:numId w:val="8"/>
        </w:numPr>
        <w:tabs>
          <w:tab w:val="left" w:pos="969"/>
        </w:tabs>
        <w:autoSpaceDE w:val="0"/>
        <w:autoSpaceDN w:val="0"/>
        <w:spacing w:line="288" w:lineRule="auto"/>
        <w:jc w:val="both"/>
        <w:rPr>
          <w:rFonts w:asciiTheme="minorHAnsi" w:hAnsiTheme="minorHAnsi" w:cstheme="minorHAnsi"/>
          <w:sz w:val="22"/>
          <w:szCs w:val="22"/>
        </w:rPr>
      </w:pPr>
      <w:r w:rsidRPr="009D7DE9">
        <w:rPr>
          <w:rFonts w:asciiTheme="minorHAnsi" w:hAnsiTheme="minorHAnsi" w:cstheme="minorHAnsi"/>
          <w:sz w:val="22"/>
          <w:szCs w:val="22"/>
        </w:rPr>
        <w:t>jeśli sygnalista ma uzasadnione powody by sądzić, że w wyniku wewnętrznego zgłoszenia doświadczy działań odwetowych lub że właściwe organy byłyby bardziej odpowiednie do podjęcia działań wyjaśniających. Może wtedy dokonać zgłoszenia bezpośrednio w ramach kanału zewnętrznego. Taka sytuacja będzie miała miejsce, zwłaszcza gdy istnieje ryzyko ukrycia, naruszenia lub zniszczenia dowodów wewnątrz organizacji.</w:t>
      </w:r>
    </w:p>
    <w:p w14:paraId="1F514F62" w14:textId="77777777" w:rsidR="00C757A1" w:rsidRPr="009D7DE9" w:rsidRDefault="00C757A1" w:rsidP="00C757A1">
      <w:pPr>
        <w:numPr>
          <w:ilvl w:val="1"/>
          <w:numId w:val="0"/>
        </w:numPr>
        <w:spacing w:line="288" w:lineRule="auto"/>
        <w:jc w:val="both"/>
        <w:rPr>
          <w:rFonts w:asciiTheme="minorHAnsi" w:hAnsiTheme="minorHAnsi" w:cstheme="minorHAnsi"/>
          <w:sz w:val="22"/>
          <w:szCs w:val="22"/>
        </w:rPr>
      </w:pPr>
    </w:p>
    <w:p w14:paraId="0D5F37B9" w14:textId="77777777" w:rsidR="00C757A1" w:rsidRPr="009D7DE9" w:rsidRDefault="00C757A1" w:rsidP="00C757A1">
      <w:pPr>
        <w:widowControl w:val="0"/>
        <w:tabs>
          <w:tab w:val="left" w:pos="969"/>
        </w:tabs>
        <w:autoSpaceDE w:val="0"/>
        <w:autoSpaceDN w:val="0"/>
        <w:spacing w:line="288" w:lineRule="auto"/>
        <w:jc w:val="both"/>
        <w:rPr>
          <w:rFonts w:asciiTheme="minorHAnsi" w:hAnsiTheme="minorHAnsi" w:cstheme="minorHAnsi"/>
          <w:sz w:val="22"/>
          <w:szCs w:val="22"/>
        </w:rPr>
      </w:pPr>
      <w:r w:rsidRPr="009D7DE9">
        <w:rPr>
          <w:rFonts w:asciiTheme="minorHAnsi" w:hAnsiTheme="minorHAnsi" w:cstheme="minorHAnsi"/>
          <w:sz w:val="22"/>
          <w:szCs w:val="22"/>
        </w:rPr>
        <w:t>Ostatnim kanałem informowania o naruszeniach jest </w:t>
      </w:r>
      <w:r w:rsidRPr="009D7DE9">
        <w:rPr>
          <w:rFonts w:asciiTheme="minorHAnsi" w:hAnsiTheme="minorHAnsi" w:cstheme="minorHAnsi"/>
          <w:b/>
          <w:bCs/>
          <w:sz w:val="22"/>
          <w:szCs w:val="22"/>
        </w:rPr>
        <w:t>podanie do wiadomości publicznej</w:t>
      </w:r>
      <w:r w:rsidRPr="009D7DE9">
        <w:rPr>
          <w:rFonts w:asciiTheme="minorHAnsi" w:hAnsiTheme="minorHAnsi" w:cstheme="minorHAnsi"/>
          <w:sz w:val="22"/>
          <w:szCs w:val="22"/>
        </w:rPr>
        <w:t xml:space="preserve"> informacji </w:t>
      </w:r>
      <w:r w:rsidRPr="009D7DE9">
        <w:rPr>
          <w:rFonts w:asciiTheme="minorHAnsi" w:hAnsiTheme="minorHAnsi" w:cstheme="minorHAnsi"/>
          <w:sz w:val="22"/>
          <w:szCs w:val="22"/>
        </w:rPr>
        <w:br/>
        <w:t>o naruszeniach np. poprzez media społecznościowe, dziennikarzy, organizacje pozarządowe, czy związki zawodowe. Osoba dokonująca ujawnienia publicznego kwalifikowała się do objęcia ochroną po spełnieniu jednego z poniższych warunków:</w:t>
      </w:r>
    </w:p>
    <w:p w14:paraId="18E974DF" w14:textId="77777777" w:rsidR="00C757A1" w:rsidRPr="009D7DE9" w:rsidRDefault="00C757A1" w:rsidP="00C757A1">
      <w:pPr>
        <w:pStyle w:val="Akapitzlist"/>
        <w:widowControl w:val="0"/>
        <w:numPr>
          <w:ilvl w:val="0"/>
          <w:numId w:val="21"/>
        </w:numPr>
        <w:tabs>
          <w:tab w:val="left" w:pos="969"/>
        </w:tabs>
        <w:autoSpaceDE w:val="0"/>
        <w:autoSpaceDN w:val="0"/>
        <w:spacing w:line="288" w:lineRule="auto"/>
        <w:jc w:val="both"/>
        <w:rPr>
          <w:rFonts w:asciiTheme="minorHAnsi" w:hAnsiTheme="minorHAnsi" w:cstheme="minorHAnsi"/>
          <w:sz w:val="22"/>
          <w:szCs w:val="22"/>
        </w:rPr>
      </w:pPr>
      <w:r w:rsidRPr="009D7DE9">
        <w:rPr>
          <w:rFonts w:asciiTheme="minorHAnsi" w:hAnsiTheme="minorHAnsi" w:cstheme="minorHAnsi"/>
          <w:sz w:val="22"/>
          <w:szCs w:val="22"/>
        </w:rPr>
        <w:t>osoba ta dokonała wcześniej zgłoszenia wewnętrznego i zewnętrznego lub od razu zgłoszenia zewnętrznego, ale w odpowiedzi na jej zgłoszenie nie zostały podjęte żadne działania w terminie. (np. naruszenie nie zostało odpowiednio ocenione, zbadane lub nie podjęto żadnych odpowiednich działań zaradczych), </w:t>
      </w:r>
    </w:p>
    <w:p w14:paraId="4F355F7C" w14:textId="77777777" w:rsidR="00C757A1" w:rsidRPr="009D7DE9" w:rsidRDefault="00C757A1" w:rsidP="00C757A1">
      <w:pPr>
        <w:pStyle w:val="Akapitzlist"/>
        <w:widowControl w:val="0"/>
        <w:numPr>
          <w:ilvl w:val="0"/>
          <w:numId w:val="21"/>
        </w:numPr>
        <w:tabs>
          <w:tab w:val="left" w:pos="969"/>
        </w:tabs>
        <w:autoSpaceDE w:val="0"/>
        <w:autoSpaceDN w:val="0"/>
        <w:spacing w:line="288" w:lineRule="auto"/>
        <w:jc w:val="both"/>
        <w:rPr>
          <w:rFonts w:asciiTheme="minorHAnsi" w:hAnsiTheme="minorHAnsi" w:cstheme="minorHAnsi"/>
          <w:sz w:val="22"/>
          <w:szCs w:val="22"/>
        </w:rPr>
      </w:pPr>
      <w:r w:rsidRPr="009D7DE9">
        <w:rPr>
          <w:rFonts w:asciiTheme="minorHAnsi" w:hAnsiTheme="minorHAnsi" w:cstheme="minorHAnsi"/>
          <w:sz w:val="22"/>
          <w:szCs w:val="22"/>
        </w:rPr>
        <w:t>osoba ta ma uzasadnione podstawy by sądzić, że:</w:t>
      </w:r>
    </w:p>
    <w:p w14:paraId="4D9CF508" w14:textId="77777777" w:rsidR="00C757A1" w:rsidRPr="009D7DE9" w:rsidRDefault="00C757A1" w:rsidP="00C757A1">
      <w:pPr>
        <w:pStyle w:val="Akapitzlist"/>
        <w:widowControl w:val="0"/>
        <w:numPr>
          <w:ilvl w:val="0"/>
          <w:numId w:val="2"/>
        </w:numPr>
        <w:tabs>
          <w:tab w:val="left" w:pos="969"/>
        </w:tabs>
        <w:autoSpaceDE w:val="0"/>
        <w:autoSpaceDN w:val="0"/>
        <w:spacing w:line="288" w:lineRule="auto"/>
        <w:jc w:val="both"/>
        <w:rPr>
          <w:rFonts w:asciiTheme="minorHAnsi" w:hAnsiTheme="minorHAnsi" w:cstheme="minorHAnsi"/>
          <w:sz w:val="22"/>
          <w:szCs w:val="22"/>
        </w:rPr>
      </w:pPr>
      <w:r w:rsidRPr="009D7DE9">
        <w:rPr>
          <w:rFonts w:asciiTheme="minorHAnsi" w:hAnsiTheme="minorHAnsi" w:cstheme="minorHAnsi"/>
          <w:sz w:val="22"/>
          <w:szCs w:val="22"/>
        </w:rPr>
        <w:t>naruszenie może stanowić zagrożenie dla interesu publicznego,</w:t>
      </w:r>
    </w:p>
    <w:p w14:paraId="19711DB5" w14:textId="77777777" w:rsidR="00C757A1" w:rsidRDefault="00C757A1" w:rsidP="00C757A1">
      <w:pPr>
        <w:pStyle w:val="Akapitzlist"/>
        <w:widowControl w:val="0"/>
        <w:numPr>
          <w:ilvl w:val="0"/>
          <w:numId w:val="2"/>
        </w:numPr>
        <w:tabs>
          <w:tab w:val="left" w:pos="969"/>
        </w:tabs>
        <w:autoSpaceDE w:val="0"/>
        <w:autoSpaceDN w:val="0"/>
        <w:spacing w:line="276" w:lineRule="auto"/>
        <w:jc w:val="both"/>
        <w:rPr>
          <w:rFonts w:asciiTheme="minorHAnsi" w:hAnsiTheme="minorHAnsi" w:cstheme="minorHAnsi"/>
          <w:sz w:val="22"/>
          <w:szCs w:val="22"/>
        </w:rPr>
      </w:pPr>
      <w:r w:rsidRPr="009D7DE9">
        <w:rPr>
          <w:rFonts w:asciiTheme="minorHAnsi" w:hAnsiTheme="minorHAnsi" w:cstheme="minorHAnsi"/>
          <w:sz w:val="22"/>
          <w:szCs w:val="22"/>
        </w:rPr>
        <w:t>w przypadku zgłoszenia zewnętrznego grozić jej będą działania odwetowe lub istnieje niewielkie prawdopodobieństwo skutecznego rozwiązania problemu (np. w sytuacji udziału organu w naruszeniu, zmowy organu ze sprawcą, czy też przy możliwości ukrycia lub zniszczenia dowodów.)</w:t>
      </w:r>
    </w:p>
    <w:p w14:paraId="238D6E84" w14:textId="77777777" w:rsidR="00C757A1" w:rsidRPr="009D7DE9" w:rsidRDefault="00C757A1" w:rsidP="00C757A1">
      <w:pPr>
        <w:pStyle w:val="Akapitzlist"/>
        <w:widowControl w:val="0"/>
        <w:tabs>
          <w:tab w:val="left" w:pos="969"/>
        </w:tabs>
        <w:autoSpaceDE w:val="0"/>
        <w:autoSpaceDN w:val="0"/>
        <w:spacing w:line="276" w:lineRule="auto"/>
        <w:ind w:left="1689"/>
        <w:jc w:val="both"/>
        <w:rPr>
          <w:rFonts w:asciiTheme="minorHAnsi" w:hAnsiTheme="minorHAnsi" w:cstheme="minorHAnsi"/>
          <w:sz w:val="22"/>
          <w:szCs w:val="22"/>
        </w:rPr>
      </w:pPr>
    </w:p>
    <w:p w14:paraId="03D5758E" w14:textId="77777777" w:rsidR="00C757A1" w:rsidRPr="00B610AA" w:rsidRDefault="00C757A1" w:rsidP="00C757A1">
      <w:pPr>
        <w:spacing w:line="276" w:lineRule="auto"/>
        <w:jc w:val="both"/>
        <w:rPr>
          <w:rFonts w:asciiTheme="minorHAnsi" w:hAnsiTheme="minorHAnsi" w:cstheme="minorHAnsi"/>
          <w:sz w:val="22"/>
          <w:szCs w:val="22"/>
        </w:rPr>
      </w:pPr>
      <w:r w:rsidRPr="00B610AA">
        <w:rPr>
          <w:rFonts w:asciiTheme="minorHAnsi" w:hAnsiTheme="minorHAnsi" w:cstheme="minorHAnsi"/>
          <w:sz w:val="22"/>
          <w:szCs w:val="22"/>
        </w:rPr>
        <w:t xml:space="preserve">Zgłoszenia </w:t>
      </w:r>
      <w:r w:rsidRPr="00B610AA">
        <w:rPr>
          <w:rFonts w:asciiTheme="minorHAnsi" w:hAnsiTheme="minorHAnsi" w:cstheme="minorHAnsi"/>
          <w:b/>
          <w:bCs/>
          <w:sz w:val="22"/>
          <w:szCs w:val="22"/>
        </w:rPr>
        <w:t>nie mogą być dokonywane w sposób anonimowy</w:t>
      </w:r>
      <w:r w:rsidRPr="00B610AA">
        <w:rPr>
          <w:rFonts w:asciiTheme="minorHAnsi" w:hAnsiTheme="minorHAnsi" w:cstheme="minorHAnsi"/>
          <w:sz w:val="22"/>
          <w:szCs w:val="22"/>
        </w:rPr>
        <w:t>. Każde zgłoszenie powinno być udokumentowane i szczegółowo opisane w celu umożliwienia zbadania zasadności zgłoszonych faktów. Zgłoszenie anonimowe nie wywoła skutków prawnych i nie będzie rozpatrywane stosownie.</w:t>
      </w:r>
    </w:p>
    <w:p w14:paraId="2F0B7385" w14:textId="77777777" w:rsidR="00C757A1" w:rsidRPr="00B610AA" w:rsidRDefault="00C757A1" w:rsidP="00C757A1">
      <w:pPr>
        <w:numPr>
          <w:ilvl w:val="1"/>
          <w:numId w:val="0"/>
        </w:numPr>
        <w:spacing w:line="276" w:lineRule="auto"/>
        <w:jc w:val="both"/>
        <w:rPr>
          <w:rFonts w:asciiTheme="minorHAnsi" w:hAnsiTheme="minorHAnsi" w:cstheme="minorHAnsi"/>
          <w:sz w:val="22"/>
          <w:szCs w:val="22"/>
        </w:rPr>
      </w:pPr>
    </w:p>
    <w:p w14:paraId="655B923A" w14:textId="77777777" w:rsidR="00C757A1" w:rsidRPr="00B610AA" w:rsidRDefault="00C757A1" w:rsidP="00C757A1">
      <w:pPr>
        <w:numPr>
          <w:ilvl w:val="1"/>
          <w:numId w:val="0"/>
        </w:numPr>
        <w:spacing w:line="276" w:lineRule="auto"/>
        <w:jc w:val="both"/>
        <w:rPr>
          <w:rFonts w:asciiTheme="minorHAnsi" w:hAnsiTheme="minorHAnsi" w:cstheme="minorHAnsi"/>
          <w:sz w:val="22"/>
          <w:szCs w:val="22"/>
        </w:rPr>
      </w:pPr>
      <w:r w:rsidRPr="00B610AA">
        <w:rPr>
          <w:rFonts w:asciiTheme="minorHAnsi" w:hAnsiTheme="minorHAnsi" w:cstheme="minorHAnsi"/>
          <w:sz w:val="22"/>
          <w:szCs w:val="22"/>
        </w:rPr>
        <w:t xml:space="preserve">Zgłoszenie może w każdym przypadku nastąpić również do organu publicznego lub organu centralnego z pominięciem procedury przewidzianej w Procedurze zgłoszeń wewnętrznych, w szczególności, gdy: </w:t>
      </w:r>
    </w:p>
    <w:p w14:paraId="05059DE8" w14:textId="52C463C7" w:rsidR="00C757A1" w:rsidRPr="00B610AA" w:rsidRDefault="00C757A1" w:rsidP="00C757A1">
      <w:pPr>
        <w:pStyle w:val="Akapitzlist"/>
        <w:widowControl w:val="0"/>
        <w:numPr>
          <w:ilvl w:val="0"/>
          <w:numId w:val="22"/>
        </w:numPr>
        <w:tabs>
          <w:tab w:val="left" w:pos="969"/>
        </w:tabs>
        <w:autoSpaceDE w:val="0"/>
        <w:autoSpaceDN w:val="0"/>
        <w:spacing w:line="288" w:lineRule="auto"/>
        <w:jc w:val="both"/>
        <w:rPr>
          <w:rFonts w:asciiTheme="minorHAnsi" w:hAnsiTheme="minorHAnsi" w:cstheme="minorHAnsi"/>
          <w:sz w:val="22"/>
          <w:szCs w:val="22"/>
        </w:rPr>
      </w:pPr>
      <w:r w:rsidRPr="00B610AA">
        <w:rPr>
          <w:rFonts w:asciiTheme="minorHAnsi" w:hAnsiTheme="minorHAnsi" w:cstheme="minorHAnsi"/>
          <w:sz w:val="22"/>
          <w:szCs w:val="22"/>
        </w:rPr>
        <w:t xml:space="preserve">w terminie na przekazanie informacji zwrotnej ustalonym w Procedurze zgłoszeń wewnętrznych </w:t>
      </w:r>
      <w:r w:rsidR="00C3299F">
        <w:rPr>
          <w:rFonts w:ascii="Calibri" w:hAnsi="Calibri" w:cs="Calibri"/>
          <w:sz w:val="22"/>
          <w:szCs w:val="22"/>
        </w:rPr>
        <w:t>Staff Advisor</w:t>
      </w:r>
      <w:r w:rsidRPr="00B610AA">
        <w:rPr>
          <w:rFonts w:ascii="Calibri" w:hAnsi="Calibri" w:cs="Calibri"/>
          <w:sz w:val="22"/>
          <w:szCs w:val="22"/>
        </w:rPr>
        <w:t xml:space="preserve"> </w:t>
      </w:r>
      <w:r w:rsidR="00634C0C">
        <w:rPr>
          <w:rFonts w:ascii="Calibri" w:hAnsi="Calibri" w:cs="Calibri"/>
          <w:sz w:val="22"/>
          <w:szCs w:val="22"/>
        </w:rPr>
        <w:t>Sp.</w:t>
      </w:r>
      <w:r w:rsidRPr="00B610AA">
        <w:rPr>
          <w:rFonts w:ascii="Calibri" w:hAnsi="Calibri" w:cs="Calibri"/>
          <w:sz w:val="22"/>
          <w:szCs w:val="22"/>
        </w:rPr>
        <w:t xml:space="preserve"> z o.o.</w:t>
      </w:r>
      <w:r w:rsidRPr="00B610AA">
        <w:rPr>
          <w:rFonts w:ascii="Calibri" w:hAnsi="Calibri" w:cs="Calibri"/>
          <w:b/>
          <w:bCs/>
          <w:sz w:val="22"/>
          <w:szCs w:val="22"/>
        </w:rPr>
        <w:t xml:space="preserve"> </w:t>
      </w:r>
      <w:r w:rsidRPr="00B610AA">
        <w:rPr>
          <w:rFonts w:asciiTheme="minorHAnsi" w:hAnsiTheme="minorHAnsi" w:cstheme="minorHAnsi"/>
          <w:sz w:val="22"/>
          <w:szCs w:val="22"/>
        </w:rPr>
        <w:t>nie podejmie działań następczych lub nie przekaże zgłaszającemu informacji zwrotnej;</w:t>
      </w:r>
    </w:p>
    <w:p w14:paraId="438770CC" w14:textId="77777777" w:rsidR="00C757A1" w:rsidRPr="00B610AA" w:rsidRDefault="00C757A1" w:rsidP="00C757A1">
      <w:pPr>
        <w:pStyle w:val="Akapitzlist"/>
        <w:widowControl w:val="0"/>
        <w:numPr>
          <w:ilvl w:val="0"/>
          <w:numId w:val="22"/>
        </w:numPr>
        <w:tabs>
          <w:tab w:val="left" w:pos="969"/>
        </w:tabs>
        <w:autoSpaceDE w:val="0"/>
        <w:autoSpaceDN w:val="0"/>
        <w:spacing w:line="288" w:lineRule="auto"/>
        <w:jc w:val="both"/>
        <w:rPr>
          <w:rFonts w:asciiTheme="minorHAnsi" w:hAnsiTheme="minorHAnsi" w:cstheme="minorHAnsi"/>
          <w:sz w:val="22"/>
          <w:szCs w:val="22"/>
        </w:rPr>
      </w:pPr>
      <w:r w:rsidRPr="00B610AA">
        <w:rPr>
          <w:rFonts w:asciiTheme="minorHAnsi" w:hAnsiTheme="minorHAnsi" w:cstheme="minorHAnsi"/>
          <w:sz w:val="22"/>
          <w:szCs w:val="22"/>
        </w:rPr>
        <w:t>zgłaszający ma uzasadnione podstawy by sadzić, że naruszenie prawa może stanowić bezpośrednie lub oczywiste zagrożenie dla interesu publicznego, w szczególności istnieje ryzyko nieodwracalnej szkody, lub dokonanie zgłoszenia wewnętrznego narazi zgłaszającego na działania odwetowe;</w:t>
      </w:r>
    </w:p>
    <w:p w14:paraId="3DFF1FB2" w14:textId="2626983B" w:rsidR="00C757A1" w:rsidRPr="00B610AA" w:rsidRDefault="00C757A1" w:rsidP="00C757A1">
      <w:pPr>
        <w:pStyle w:val="Akapitzlist"/>
        <w:widowControl w:val="0"/>
        <w:numPr>
          <w:ilvl w:val="0"/>
          <w:numId w:val="22"/>
        </w:numPr>
        <w:tabs>
          <w:tab w:val="left" w:pos="969"/>
        </w:tabs>
        <w:autoSpaceDE w:val="0"/>
        <w:autoSpaceDN w:val="0"/>
        <w:spacing w:line="288" w:lineRule="auto"/>
        <w:jc w:val="both"/>
        <w:rPr>
          <w:rFonts w:asciiTheme="minorHAnsi" w:hAnsiTheme="minorHAnsi" w:cstheme="minorHAnsi"/>
          <w:sz w:val="22"/>
          <w:szCs w:val="22"/>
        </w:rPr>
      </w:pPr>
      <w:r w:rsidRPr="00B610AA">
        <w:rPr>
          <w:rFonts w:asciiTheme="minorHAnsi" w:hAnsiTheme="minorHAnsi" w:cstheme="minorHAnsi"/>
          <w:sz w:val="22"/>
          <w:szCs w:val="22"/>
        </w:rPr>
        <w:t>w przypadku dokonania zgłoszenia wewnętrznego istnieje niewielkie prawdopodobieństwo skutecznego przeciwdziałania naruszeniu prawa przez</w:t>
      </w:r>
      <w:r w:rsidRPr="00B610AA">
        <w:rPr>
          <w:rFonts w:asciiTheme="minorHAnsi" w:hAnsiTheme="minorHAnsi" w:cstheme="minorHAnsi"/>
          <w:b/>
          <w:bCs/>
          <w:sz w:val="22"/>
          <w:szCs w:val="22"/>
        </w:rPr>
        <w:t xml:space="preserve"> </w:t>
      </w:r>
      <w:r w:rsidR="00C3299F">
        <w:rPr>
          <w:rFonts w:ascii="Calibri" w:hAnsi="Calibri" w:cs="Calibri"/>
          <w:sz w:val="22"/>
          <w:szCs w:val="22"/>
        </w:rPr>
        <w:t>Staff Advisor</w:t>
      </w:r>
      <w:r w:rsidR="008F78E8" w:rsidRPr="00B610AA">
        <w:rPr>
          <w:rFonts w:ascii="Calibri" w:hAnsi="Calibri" w:cs="Calibri"/>
          <w:sz w:val="22"/>
          <w:szCs w:val="22"/>
        </w:rPr>
        <w:t xml:space="preserve"> </w:t>
      </w:r>
      <w:r w:rsidR="00634C0C">
        <w:rPr>
          <w:rFonts w:ascii="Calibri" w:hAnsi="Calibri" w:cs="Calibri"/>
          <w:sz w:val="22"/>
          <w:szCs w:val="22"/>
        </w:rPr>
        <w:t>Sp.</w:t>
      </w:r>
      <w:r w:rsidRPr="00B610AA">
        <w:rPr>
          <w:rFonts w:ascii="Calibri" w:hAnsi="Calibri" w:cs="Calibri"/>
          <w:sz w:val="22"/>
          <w:szCs w:val="22"/>
        </w:rPr>
        <w:t xml:space="preserve"> z o.o.</w:t>
      </w:r>
      <w:r>
        <w:rPr>
          <w:rFonts w:ascii="Calibri" w:hAnsi="Calibri" w:cs="Calibri"/>
          <w:sz w:val="22"/>
          <w:szCs w:val="22"/>
        </w:rPr>
        <w:t xml:space="preserve"> </w:t>
      </w:r>
      <w:r w:rsidRPr="00B610AA">
        <w:rPr>
          <w:rFonts w:asciiTheme="minorHAnsi" w:hAnsiTheme="minorHAnsi" w:cstheme="minorHAnsi"/>
          <w:sz w:val="22"/>
          <w:szCs w:val="22"/>
        </w:rPr>
        <w:t xml:space="preserve">z uwagi na szczególne okoliczności sprawy, takie jak możliwość ukrycia lub zniszczenia dowodów lub możliwość istnienia zmowy między pracodawcą a sprawcą naruszenia prawa lub udziału Spółki w naruszeniu prawa. </w:t>
      </w:r>
    </w:p>
    <w:p w14:paraId="7F6FC47B" w14:textId="77777777" w:rsidR="00C757A1" w:rsidRPr="00B610AA" w:rsidRDefault="00C757A1" w:rsidP="00C757A1">
      <w:pPr>
        <w:numPr>
          <w:ilvl w:val="1"/>
          <w:numId w:val="0"/>
        </w:numPr>
        <w:spacing w:line="288" w:lineRule="auto"/>
        <w:jc w:val="both"/>
        <w:rPr>
          <w:rFonts w:asciiTheme="minorHAnsi" w:hAnsiTheme="minorHAnsi" w:cstheme="minorHAnsi"/>
          <w:sz w:val="22"/>
          <w:szCs w:val="22"/>
        </w:rPr>
      </w:pPr>
    </w:p>
    <w:p w14:paraId="7DD19432" w14:textId="02F2490E" w:rsidR="00C757A1" w:rsidRPr="00B610AA" w:rsidRDefault="00C757A1" w:rsidP="00C757A1">
      <w:pPr>
        <w:numPr>
          <w:ilvl w:val="1"/>
          <w:numId w:val="0"/>
        </w:numPr>
        <w:spacing w:line="288" w:lineRule="auto"/>
        <w:jc w:val="both"/>
        <w:rPr>
          <w:rFonts w:asciiTheme="minorHAnsi" w:hAnsiTheme="minorHAnsi" w:cstheme="minorHAnsi"/>
          <w:sz w:val="22"/>
          <w:szCs w:val="22"/>
        </w:rPr>
      </w:pPr>
      <w:r w:rsidRPr="00B610AA">
        <w:rPr>
          <w:rFonts w:asciiTheme="minorHAnsi" w:hAnsiTheme="minorHAnsi" w:cstheme="minorHAnsi"/>
          <w:sz w:val="22"/>
          <w:szCs w:val="22"/>
        </w:rPr>
        <w:t xml:space="preserve">Sposoby dokonywania zgłoszeń oraz przyjęte przez </w:t>
      </w:r>
      <w:r w:rsidR="00C3299F">
        <w:rPr>
          <w:rFonts w:ascii="Calibri" w:hAnsi="Calibri" w:cs="Calibri"/>
          <w:sz w:val="22"/>
          <w:szCs w:val="22"/>
        </w:rPr>
        <w:t>Staff Advisor</w:t>
      </w:r>
      <w:r w:rsidR="008F78E8" w:rsidRPr="00B610AA">
        <w:rPr>
          <w:rFonts w:asciiTheme="minorHAnsi" w:hAnsiTheme="minorHAnsi" w:cstheme="minorHAnsi"/>
          <w:sz w:val="22"/>
          <w:szCs w:val="22"/>
        </w:rPr>
        <w:t xml:space="preserve"> </w:t>
      </w:r>
      <w:r w:rsidRPr="00B610AA">
        <w:rPr>
          <w:rFonts w:asciiTheme="minorHAnsi" w:hAnsiTheme="minorHAnsi" w:cstheme="minorHAnsi"/>
          <w:sz w:val="22"/>
          <w:szCs w:val="22"/>
        </w:rPr>
        <w:t xml:space="preserve">wewnętrzne kanały zgłoszeń opisane są w </w:t>
      </w:r>
      <w:r w:rsidRPr="00B610AA">
        <w:rPr>
          <w:rFonts w:asciiTheme="minorHAnsi" w:hAnsiTheme="minorHAnsi" w:cstheme="minorHAnsi"/>
          <w:b/>
          <w:bCs/>
          <w:sz w:val="22"/>
          <w:szCs w:val="22"/>
        </w:rPr>
        <w:t>Aneksie A</w:t>
      </w:r>
      <w:r w:rsidRPr="00B610AA">
        <w:rPr>
          <w:rFonts w:asciiTheme="minorHAnsi" w:hAnsiTheme="minorHAnsi" w:cstheme="minorHAnsi"/>
          <w:sz w:val="22"/>
          <w:szCs w:val="22"/>
        </w:rPr>
        <w:t xml:space="preserve"> do niniejszej Procedury.</w:t>
      </w:r>
    </w:p>
    <w:p w14:paraId="6C2F498F" w14:textId="77777777" w:rsidR="00C757A1" w:rsidRPr="00B246F3" w:rsidRDefault="00C757A1" w:rsidP="00C757A1">
      <w:pPr>
        <w:pStyle w:val="Akapitzlist"/>
        <w:numPr>
          <w:ilvl w:val="1"/>
          <w:numId w:val="0"/>
        </w:numPr>
        <w:spacing w:line="288" w:lineRule="auto"/>
        <w:ind w:left="993" w:hanging="426"/>
        <w:jc w:val="both"/>
        <w:rPr>
          <w:rFonts w:asciiTheme="minorHAnsi" w:hAnsiTheme="minorHAnsi" w:cstheme="minorHAnsi"/>
        </w:rPr>
      </w:pPr>
    </w:p>
    <w:p w14:paraId="6D25D57A" w14:textId="77777777" w:rsidR="00C757A1" w:rsidRDefault="00C757A1" w:rsidP="00C757A1">
      <w:pPr>
        <w:pStyle w:val="Nagwek2"/>
        <w:rPr>
          <w:sz w:val="24"/>
          <w:szCs w:val="24"/>
        </w:rPr>
      </w:pPr>
      <w:bookmarkStart w:id="11" w:name="_Toc89081478"/>
      <w:r w:rsidRPr="00B610AA">
        <w:rPr>
          <w:sz w:val="24"/>
          <w:szCs w:val="24"/>
        </w:rPr>
        <w:t>ZASADY OBSŁUGI ZGŁOSZEŃ</w:t>
      </w:r>
      <w:bookmarkEnd w:id="11"/>
    </w:p>
    <w:p w14:paraId="5F7BA420" w14:textId="77777777" w:rsidR="00C757A1" w:rsidRPr="00667373" w:rsidRDefault="00C757A1" w:rsidP="00C757A1"/>
    <w:p w14:paraId="255454BD" w14:textId="77777777" w:rsidR="00C757A1" w:rsidRDefault="00C757A1" w:rsidP="00C757A1">
      <w:pPr>
        <w:spacing w:line="276" w:lineRule="auto"/>
        <w:rPr>
          <w:rFonts w:asciiTheme="minorHAnsi" w:hAnsiTheme="minorHAnsi" w:cstheme="minorHAnsi"/>
          <w:sz w:val="22"/>
          <w:szCs w:val="22"/>
        </w:rPr>
      </w:pPr>
      <w:r w:rsidRPr="00B610AA">
        <w:rPr>
          <w:rFonts w:asciiTheme="minorHAnsi" w:hAnsiTheme="minorHAnsi" w:cstheme="minorHAnsi"/>
          <w:sz w:val="22"/>
          <w:szCs w:val="22"/>
        </w:rPr>
        <w:lastRenderedPageBreak/>
        <w:t>Każde zgłoszenie o naruszeniu rejestrowane jest w rejestrze zgłoszeń wewnętrznych.</w:t>
      </w:r>
    </w:p>
    <w:p w14:paraId="2F43ACD4" w14:textId="77777777" w:rsidR="00C757A1" w:rsidRPr="00B610AA" w:rsidRDefault="00C757A1" w:rsidP="00C757A1">
      <w:pPr>
        <w:spacing w:line="276" w:lineRule="auto"/>
        <w:rPr>
          <w:rFonts w:asciiTheme="minorHAnsi" w:hAnsiTheme="minorHAnsi" w:cstheme="minorHAnsi"/>
          <w:sz w:val="22"/>
          <w:szCs w:val="22"/>
        </w:rPr>
      </w:pPr>
    </w:p>
    <w:p w14:paraId="524A1682" w14:textId="77777777" w:rsidR="00C757A1" w:rsidRPr="00667373" w:rsidRDefault="00C757A1" w:rsidP="00C757A1">
      <w:pPr>
        <w:spacing w:line="276" w:lineRule="auto"/>
        <w:rPr>
          <w:rFonts w:asciiTheme="minorHAnsi" w:hAnsiTheme="minorHAnsi" w:cstheme="minorHAnsi"/>
          <w:sz w:val="22"/>
          <w:szCs w:val="22"/>
        </w:rPr>
      </w:pPr>
      <w:r w:rsidRPr="00667373">
        <w:rPr>
          <w:rFonts w:asciiTheme="minorHAnsi" w:hAnsiTheme="minorHAnsi" w:cstheme="minorHAnsi"/>
          <w:sz w:val="22"/>
          <w:szCs w:val="22"/>
        </w:rPr>
        <w:t>Zespół ma obowiązek potwierdzenia zgłaszającemu przyjęcia zgłoszenia w terminie 7 dni od dnia jego otrzymania.</w:t>
      </w:r>
    </w:p>
    <w:p w14:paraId="7F4E5CBA" w14:textId="77777777" w:rsidR="00C757A1" w:rsidRPr="00667373" w:rsidRDefault="00C757A1" w:rsidP="00C757A1">
      <w:pPr>
        <w:numPr>
          <w:ilvl w:val="1"/>
          <w:numId w:val="0"/>
        </w:numPr>
        <w:spacing w:line="288" w:lineRule="auto"/>
        <w:jc w:val="both"/>
        <w:rPr>
          <w:rFonts w:asciiTheme="minorHAnsi" w:hAnsiTheme="minorHAnsi" w:cstheme="minorHAnsi"/>
          <w:sz w:val="22"/>
          <w:szCs w:val="22"/>
        </w:rPr>
      </w:pPr>
    </w:p>
    <w:p w14:paraId="7C485429" w14:textId="77777777" w:rsidR="00C757A1" w:rsidRPr="00667373" w:rsidRDefault="00C757A1" w:rsidP="00C757A1">
      <w:pPr>
        <w:numPr>
          <w:ilvl w:val="1"/>
          <w:numId w:val="0"/>
        </w:numPr>
        <w:spacing w:line="288" w:lineRule="auto"/>
        <w:jc w:val="both"/>
        <w:rPr>
          <w:rFonts w:asciiTheme="minorHAnsi" w:hAnsiTheme="minorHAnsi" w:cstheme="minorHAnsi"/>
          <w:sz w:val="22"/>
          <w:szCs w:val="22"/>
        </w:rPr>
      </w:pPr>
      <w:r w:rsidRPr="00667373">
        <w:rPr>
          <w:rFonts w:asciiTheme="minorHAnsi" w:hAnsiTheme="minorHAnsi" w:cstheme="minorHAnsi"/>
          <w:sz w:val="22"/>
          <w:szCs w:val="22"/>
        </w:rPr>
        <w:t>Zespół ma obowiązek podjęcia, z zachowaniem należytej staranności, działań następczych.</w:t>
      </w:r>
    </w:p>
    <w:p w14:paraId="7DD1AE30" w14:textId="77777777" w:rsidR="00C757A1" w:rsidRPr="00667373" w:rsidRDefault="00C757A1" w:rsidP="00C757A1">
      <w:pPr>
        <w:numPr>
          <w:ilvl w:val="1"/>
          <w:numId w:val="0"/>
        </w:numPr>
        <w:spacing w:line="288" w:lineRule="auto"/>
        <w:jc w:val="both"/>
        <w:rPr>
          <w:rFonts w:asciiTheme="minorHAnsi" w:hAnsiTheme="minorHAnsi" w:cstheme="minorHAnsi"/>
          <w:sz w:val="22"/>
          <w:szCs w:val="22"/>
        </w:rPr>
      </w:pPr>
    </w:p>
    <w:p w14:paraId="70146D08" w14:textId="4B29B91F" w:rsidR="00C757A1" w:rsidRPr="00667373" w:rsidRDefault="00C757A1" w:rsidP="00C757A1">
      <w:pPr>
        <w:numPr>
          <w:ilvl w:val="1"/>
          <w:numId w:val="0"/>
        </w:numPr>
        <w:spacing w:line="288" w:lineRule="auto"/>
        <w:jc w:val="both"/>
        <w:rPr>
          <w:rFonts w:asciiTheme="minorHAnsi" w:hAnsiTheme="minorHAnsi" w:cstheme="minorHAnsi"/>
          <w:sz w:val="22"/>
          <w:szCs w:val="22"/>
        </w:rPr>
      </w:pPr>
      <w:r w:rsidRPr="00667373">
        <w:rPr>
          <w:rFonts w:asciiTheme="minorHAnsi" w:hAnsiTheme="minorHAnsi" w:cstheme="minorHAnsi"/>
          <w:sz w:val="22"/>
          <w:szCs w:val="22"/>
        </w:rPr>
        <w:t xml:space="preserve">Działania następcze podejmowane są przez </w:t>
      </w:r>
      <w:r w:rsidR="00C3299F">
        <w:rPr>
          <w:rFonts w:ascii="Calibri" w:hAnsi="Calibri" w:cs="Calibri"/>
          <w:sz w:val="22"/>
          <w:szCs w:val="22"/>
        </w:rPr>
        <w:t>Staff Advisor</w:t>
      </w:r>
      <w:r w:rsidRPr="00667373">
        <w:rPr>
          <w:rFonts w:ascii="Calibri" w:hAnsi="Calibri" w:cs="Calibri"/>
          <w:sz w:val="22"/>
          <w:szCs w:val="22"/>
        </w:rPr>
        <w:t xml:space="preserve"> </w:t>
      </w:r>
      <w:r w:rsidR="00634C0C">
        <w:rPr>
          <w:rFonts w:ascii="Calibri" w:hAnsi="Calibri" w:cs="Calibri"/>
          <w:sz w:val="22"/>
          <w:szCs w:val="22"/>
        </w:rPr>
        <w:t>Sp.</w:t>
      </w:r>
      <w:r w:rsidRPr="00667373">
        <w:rPr>
          <w:rFonts w:ascii="Calibri" w:hAnsi="Calibri" w:cs="Calibri"/>
          <w:sz w:val="22"/>
          <w:szCs w:val="22"/>
        </w:rPr>
        <w:t xml:space="preserve"> z o.o. </w:t>
      </w:r>
      <w:r w:rsidRPr="00667373">
        <w:rPr>
          <w:rFonts w:asciiTheme="minorHAnsi" w:hAnsiTheme="minorHAnsi" w:cstheme="minorHAnsi"/>
          <w:sz w:val="22"/>
          <w:szCs w:val="22"/>
        </w:rPr>
        <w:t>za pośrednictwem Zespołu, w celu zweryfikowania informacji o naruszeniach prawa. Działania te obejmują także wskazanie środków jakie mogą zostać zastosowane w przypadku stwierdzenia naruszenia prawa.</w:t>
      </w:r>
    </w:p>
    <w:p w14:paraId="5AA7C703" w14:textId="77777777" w:rsidR="00C757A1" w:rsidRPr="00667373" w:rsidRDefault="00C757A1" w:rsidP="00C757A1">
      <w:pPr>
        <w:numPr>
          <w:ilvl w:val="1"/>
          <w:numId w:val="0"/>
        </w:numPr>
        <w:spacing w:line="288" w:lineRule="auto"/>
        <w:jc w:val="both"/>
        <w:rPr>
          <w:rFonts w:asciiTheme="minorHAnsi" w:hAnsiTheme="minorHAnsi" w:cstheme="minorHAnsi"/>
          <w:sz w:val="22"/>
          <w:szCs w:val="22"/>
        </w:rPr>
      </w:pPr>
    </w:p>
    <w:p w14:paraId="718AA8B6" w14:textId="62357443" w:rsidR="00C757A1" w:rsidRPr="00667373" w:rsidRDefault="00C757A1" w:rsidP="00C757A1">
      <w:pPr>
        <w:numPr>
          <w:ilvl w:val="1"/>
          <w:numId w:val="0"/>
        </w:numPr>
        <w:spacing w:line="288" w:lineRule="auto"/>
        <w:jc w:val="both"/>
        <w:rPr>
          <w:rFonts w:asciiTheme="minorHAnsi" w:hAnsiTheme="minorHAnsi" w:cstheme="minorHAnsi"/>
          <w:sz w:val="22"/>
          <w:szCs w:val="22"/>
        </w:rPr>
      </w:pPr>
      <w:r w:rsidRPr="00667373">
        <w:rPr>
          <w:rFonts w:asciiTheme="minorHAnsi" w:hAnsiTheme="minorHAnsi" w:cstheme="minorHAnsi"/>
          <w:sz w:val="22"/>
          <w:szCs w:val="22"/>
        </w:rPr>
        <w:t xml:space="preserve">W przypadku potwierdzenia wiarygodności zgłoszonych naruszeń, </w:t>
      </w:r>
      <w:r w:rsidR="00C3299F">
        <w:rPr>
          <w:rFonts w:ascii="Calibri" w:hAnsi="Calibri" w:cs="Calibri"/>
          <w:sz w:val="22"/>
          <w:szCs w:val="22"/>
        </w:rPr>
        <w:t>Staff Advisor</w:t>
      </w:r>
      <w:r w:rsidR="008F78E8" w:rsidRPr="00667373">
        <w:rPr>
          <w:rFonts w:ascii="Calibri" w:hAnsi="Calibri" w:cs="Calibri"/>
          <w:sz w:val="22"/>
          <w:szCs w:val="22"/>
        </w:rPr>
        <w:t xml:space="preserve"> </w:t>
      </w:r>
      <w:r w:rsidR="00634C0C">
        <w:rPr>
          <w:rFonts w:ascii="Calibri" w:hAnsi="Calibri" w:cs="Calibri"/>
          <w:sz w:val="22"/>
          <w:szCs w:val="22"/>
        </w:rPr>
        <w:t>Sp.</w:t>
      </w:r>
      <w:r w:rsidRPr="00667373">
        <w:rPr>
          <w:rFonts w:ascii="Calibri" w:hAnsi="Calibri" w:cs="Calibri"/>
          <w:sz w:val="22"/>
          <w:szCs w:val="22"/>
        </w:rPr>
        <w:t xml:space="preserve"> z o.o.</w:t>
      </w:r>
      <w:r w:rsidRPr="00667373">
        <w:rPr>
          <w:rFonts w:ascii="Calibri" w:hAnsi="Calibri" w:cs="Calibri"/>
          <w:b/>
          <w:bCs/>
          <w:sz w:val="22"/>
          <w:szCs w:val="22"/>
        </w:rPr>
        <w:t xml:space="preserve"> </w:t>
      </w:r>
      <w:r w:rsidRPr="00667373">
        <w:rPr>
          <w:rFonts w:asciiTheme="minorHAnsi" w:hAnsiTheme="minorHAnsi" w:cstheme="minorHAnsi"/>
          <w:sz w:val="22"/>
          <w:szCs w:val="22"/>
        </w:rPr>
        <w:t>ma obowiązek powiadomienia stosownych organów, jeśli zgłoszenie dotyczyło czynów noszących znamiona przestępstwa lub wykroczenia (stosownie do art. 304 Kodeksu postępowania karnego) lub podjęcia postepowania dyscyplinarnego w stosunku do naruszeń niemających takich znamion.</w:t>
      </w:r>
    </w:p>
    <w:p w14:paraId="6F773A29" w14:textId="77777777" w:rsidR="00C757A1" w:rsidRPr="00667373" w:rsidRDefault="00C757A1" w:rsidP="00C757A1">
      <w:pPr>
        <w:numPr>
          <w:ilvl w:val="1"/>
          <w:numId w:val="0"/>
        </w:numPr>
        <w:spacing w:line="288" w:lineRule="auto"/>
        <w:jc w:val="both"/>
        <w:rPr>
          <w:rFonts w:asciiTheme="minorHAnsi" w:hAnsiTheme="minorHAnsi" w:cstheme="minorHAnsi"/>
          <w:sz w:val="22"/>
          <w:szCs w:val="22"/>
        </w:rPr>
      </w:pPr>
    </w:p>
    <w:p w14:paraId="4BFF3440" w14:textId="77777777" w:rsidR="00C757A1" w:rsidRPr="00667373" w:rsidRDefault="00C757A1" w:rsidP="00C757A1">
      <w:pPr>
        <w:numPr>
          <w:ilvl w:val="1"/>
          <w:numId w:val="0"/>
        </w:numPr>
        <w:spacing w:line="288" w:lineRule="auto"/>
        <w:jc w:val="both"/>
        <w:rPr>
          <w:rFonts w:asciiTheme="minorHAnsi" w:hAnsiTheme="minorHAnsi" w:cstheme="minorHAnsi"/>
          <w:sz w:val="22"/>
          <w:szCs w:val="22"/>
        </w:rPr>
      </w:pPr>
      <w:r w:rsidRPr="00667373">
        <w:rPr>
          <w:rFonts w:asciiTheme="minorHAnsi" w:hAnsiTheme="minorHAnsi" w:cstheme="minorHAnsi"/>
          <w:sz w:val="22"/>
          <w:szCs w:val="22"/>
        </w:rPr>
        <w:t xml:space="preserve">Maksymalny termin na przekazanie zgłaszającemu informacji zwrotnej, to 3 miesiące licząc od potwierdzenia przyjęcia zgłoszenia lub, w przypadku nieprzekazania potwierdzenia zgłaszającemu, </w:t>
      </w:r>
      <w:r w:rsidRPr="00667373">
        <w:rPr>
          <w:rFonts w:asciiTheme="minorHAnsi" w:hAnsiTheme="minorHAnsi" w:cstheme="minorHAnsi"/>
          <w:sz w:val="22"/>
          <w:szCs w:val="22"/>
        </w:rPr>
        <w:br/>
        <w:t>3 miesiące licząc od upływu 7 dni od dokonania zgłoszenia.</w:t>
      </w:r>
    </w:p>
    <w:p w14:paraId="188450BF" w14:textId="77777777" w:rsidR="00C757A1" w:rsidRDefault="00C757A1" w:rsidP="00C757A1">
      <w:pPr>
        <w:pStyle w:val="Akapitzlist"/>
        <w:spacing w:line="288" w:lineRule="auto"/>
        <w:ind w:left="993"/>
        <w:rPr>
          <w:rFonts w:asciiTheme="minorHAnsi" w:hAnsiTheme="minorHAnsi" w:cstheme="minorHAnsi"/>
        </w:rPr>
      </w:pPr>
    </w:p>
    <w:p w14:paraId="271A6C88" w14:textId="77777777" w:rsidR="00C757A1" w:rsidRDefault="00C757A1" w:rsidP="00C757A1">
      <w:pPr>
        <w:pStyle w:val="Akapitzlist"/>
        <w:spacing w:line="288" w:lineRule="auto"/>
        <w:ind w:left="993"/>
        <w:rPr>
          <w:rFonts w:asciiTheme="minorHAnsi" w:hAnsiTheme="minorHAnsi" w:cstheme="minorHAnsi"/>
        </w:rPr>
      </w:pPr>
    </w:p>
    <w:p w14:paraId="3BC25946" w14:textId="77777777" w:rsidR="00C757A1" w:rsidRDefault="00C757A1" w:rsidP="00C757A1">
      <w:pPr>
        <w:pStyle w:val="Nagwek2"/>
        <w:rPr>
          <w:sz w:val="24"/>
          <w:szCs w:val="24"/>
        </w:rPr>
      </w:pPr>
      <w:bookmarkStart w:id="12" w:name="_Toc89081479"/>
      <w:r w:rsidRPr="00667373">
        <w:rPr>
          <w:sz w:val="24"/>
          <w:szCs w:val="24"/>
        </w:rPr>
        <w:t>OCHRONA DANYCH OSOBOWYCH</w:t>
      </w:r>
      <w:bookmarkEnd w:id="12"/>
    </w:p>
    <w:p w14:paraId="29E7B14A" w14:textId="77777777" w:rsidR="00C757A1" w:rsidRPr="009079EA" w:rsidRDefault="00C757A1" w:rsidP="00C757A1"/>
    <w:p w14:paraId="38893C13" w14:textId="788AAADA" w:rsidR="00C757A1" w:rsidRPr="002361FD" w:rsidRDefault="00C3299F" w:rsidP="00C757A1">
      <w:pPr>
        <w:numPr>
          <w:ilvl w:val="1"/>
          <w:numId w:val="0"/>
        </w:numPr>
        <w:spacing w:line="288" w:lineRule="auto"/>
        <w:jc w:val="both"/>
        <w:rPr>
          <w:rFonts w:asciiTheme="minorHAnsi" w:hAnsiTheme="minorHAnsi" w:cstheme="minorHAnsi"/>
          <w:sz w:val="22"/>
          <w:szCs w:val="22"/>
        </w:rPr>
      </w:pPr>
      <w:r>
        <w:rPr>
          <w:rFonts w:ascii="Calibri" w:hAnsi="Calibri" w:cs="Calibri"/>
          <w:sz w:val="22"/>
          <w:szCs w:val="22"/>
        </w:rPr>
        <w:t>Staff Advisor</w:t>
      </w:r>
      <w:r w:rsidR="008F78E8">
        <w:rPr>
          <w:rFonts w:ascii="Calibri" w:hAnsi="Calibri" w:cs="Calibri"/>
          <w:sz w:val="22"/>
          <w:szCs w:val="22"/>
        </w:rPr>
        <w:t xml:space="preserve"> </w:t>
      </w:r>
      <w:r w:rsidR="00634C0C">
        <w:rPr>
          <w:rFonts w:ascii="Calibri" w:hAnsi="Calibri" w:cs="Calibri"/>
          <w:sz w:val="22"/>
          <w:szCs w:val="22"/>
        </w:rPr>
        <w:t>Sp.</w:t>
      </w:r>
      <w:r w:rsidR="00C757A1" w:rsidRPr="002361FD">
        <w:rPr>
          <w:rFonts w:ascii="Calibri" w:hAnsi="Calibri" w:cs="Calibri"/>
          <w:sz w:val="22"/>
          <w:szCs w:val="22"/>
        </w:rPr>
        <w:t xml:space="preserve"> z o.o</w:t>
      </w:r>
      <w:r w:rsidR="00C757A1" w:rsidRPr="002361FD">
        <w:rPr>
          <w:rFonts w:ascii="Calibri" w:hAnsi="Calibri" w:cs="Calibri"/>
          <w:b/>
          <w:bCs/>
          <w:sz w:val="22"/>
          <w:szCs w:val="22"/>
        </w:rPr>
        <w:t>.</w:t>
      </w:r>
      <w:r w:rsidR="00C757A1" w:rsidRPr="002361FD">
        <w:rPr>
          <w:rFonts w:asciiTheme="minorHAnsi" w:hAnsiTheme="minorHAnsi" w:cstheme="minorHAnsi"/>
          <w:sz w:val="22"/>
          <w:szCs w:val="22"/>
        </w:rPr>
        <w:t xml:space="preserve"> jako Administrator stosuje wobec danych osobowych zawartych w zgłoszeniach naruszeń, ujawnionych danych osobowych sygnalisty oraz danych osobowych uzyskanych lub wykorzystanych w prowadzonych postępowaniach wyjaśniających następujące przepisy prawa:</w:t>
      </w:r>
    </w:p>
    <w:p w14:paraId="03D276BA" w14:textId="77777777" w:rsidR="00C757A1" w:rsidRPr="002361FD" w:rsidRDefault="00C757A1" w:rsidP="00C757A1">
      <w:pPr>
        <w:widowControl w:val="0"/>
        <w:numPr>
          <w:ilvl w:val="0"/>
          <w:numId w:val="9"/>
        </w:numPr>
        <w:tabs>
          <w:tab w:val="left" w:pos="969"/>
        </w:tabs>
        <w:autoSpaceDE w:val="0"/>
        <w:autoSpaceDN w:val="0"/>
        <w:spacing w:line="288" w:lineRule="auto"/>
        <w:jc w:val="both"/>
        <w:rPr>
          <w:rFonts w:asciiTheme="minorHAnsi" w:hAnsiTheme="minorHAnsi" w:cstheme="minorHAnsi"/>
          <w:sz w:val="22"/>
          <w:szCs w:val="22"/>
        </w:rPr>
      </w:pPr>
      <w:r w:rsidRPr="002361FD">
        <w:rPr>
          <w:rFonts w:asciiTheme="minorHAnsi" w:hAnsiTheme="minorHAnsi" w:cstheme="minorHAnsi"/>
          <w:sz w:val="22"/>
          <w:szCs w:val="22"/>
        </w:rPr>
        <w:t xml:space="preserve">rozporządzenie Parlamentu Europejskiego i Rady (UE) 2016/679 z dnia 27 kwietnia 2016 r.  </w:t>
      </w:r>
      <w:r w:rsidRPr="002361FD">
        <w:rPr>
          <w:rFonts w:asciiTheme="minorHAnsi" w:hAnsiTheme="minorHAnsi" w:cstheme="minorHAnsi"/>
          <w:sz w:val="22"/>
          <w:szCs w:val="22"/>
        </w:rPr>
        <w:br/>
        <w:t>w sprawie ochrony osób fizycznych w związku z przetwarzaniem danych osobowych i w sprawie swobodnego przepływu takich danych oraz uchylenia dyrektywy 95/46/WE – RODO;</w:t>
      </w:r>
    </w:p>
    <w:p w14:paraId="3C217E89" w14:textId="77777777" w:rsidR="00C757A1" w:rsidRPr="002361FD" w:rsidRDefault="00C757A1" w:rsidP="00C757A1">
      <w:pPr>
        <w:widowControl w:val="0"/>
        <w:numPr>
          <w:ilvl w:val="0"/>
          <w:numId w:val="9"/>
        </w:numPr>
        <w:tabs>
          <w:tab w:val="left" w:pos="969"/>
        </w:tabs>
        <w:autoSpaceDE w:val="0"/>
        <w:autoSpaceDN w:val="0"/>
        <w:spacing w:line="288" w:lineRule="auto"/>
        <w:jc w:val="both"/>
        <w:rPr>
          <w:rFonts w:asciiTheme="minorHAnsi" w:hAnsiTheme="minorHAnsi" w:cstheme="minorHAnsi"/>
          <w:sz w:val="22"/>
          <w:szCs w:val="22"/>
        </w:rPr>
      </w:pPr>
      <w:r w:rsidRPr="002361FD">
        <w:rPr>
          <w:rFonts w:asciiTheme="minorHAnsi" w:hAnsiTheme="minorHAnsi" w:cstheme="minorHAnsi"/>
          <w:sz w:val="22"/>
          <w:szCs w:val="22"/>
        </w:rPr>
        <w:t>ustawę o ochronie danych osobowych z dnia 10 maja 2018 roku.</w:t>
      </w:r>
    </w:p>
    <w:p w14:paraId="6C0013C0" w14:textId="77777777" w:rsidR="00C757A1" w:rsidRPr="002361FD" w:rsidRDefault="00C757A1" w:rsidP="00C757A1">
      <w:pPr>
        <w:numPr>
          <w:ilvl w:val="1"/>
          <w:numId w:val="0"/>
        </w:numPr>
        <w:spacing w:line="288" w:lineRule="auto"/>
        <w:jc w:val="both"/>
        <w:rPr>
          <w:rFonts w:asciiTheme="minorHAnsi" w:hAnsiTheme="minorHAnsi" w:cstheme="minorHAnsi"/>
          <w:sz w:val="22"/>
          <w:szCs w:val="22"/>
        </w:rPr>
      </w:pPr>
      <w:r w:rsidRPr="002361FD">
        <w:rPr>
          <w:rFonts w:asciiTheme="minorHAnsi" w:hAnsiTheme="minorHAnsi" w:cstheme="minorHAnsi"/>
          <w:sz w:val="22"/>
          <w:szCs w:val="22"/>
        </w:rPr>
        <w:t>W celu zapewnienia zabezpieczenia i ochrony danych osobowych pozyskanych w trakcie postępowania, Zespół stosuje kanały zgłoszeń, które gwarantują poufność danych sygnalisty, ochronę danych osobowych zgodną z postanowieniami RODO oraz obiektywizm w postępowaniach wyjaśniających i następczych.</w:t>
      </w:r>
    </w:p>
    <w:p w14:paraId="5A029F9D" w14:textId="77777777" w:rsidR="00C757A1" w:rsidRPr="002361FD" w:rsidRDefault="00C757A1" w:rsidP="00C757A1">
      <w:pPr>
        <w:numPr>
          <w:ilvl w:val="1"/>
          <w:numId w:val="0"/>
        </w:numPr>
        <w:spacing w:line="288" w:lineRule="auto"/>
        <w:jc w:val="both"/>
        <w:rPr>
          <w:rFonts w:asciiTheme="minorHAnsi" w:hAnsiTheme="minorHAnsi" w:cstheme="minorHAnsi"/>
          <w:sz w:val="22"/>
          <w:szCs w:val="22"/>
        </w:rPr>
      </w:pPr>
    </w:p>
    <w:p w14:paraId="31B23569" w14:textId="1B20A31E" w:rsidR="00C757A1" w:rsidRPr="002361FD" w:rsidRDefault="00C3299F" w:rsidP="00C757A1">
      <w:pPr>
        <w:numPr>
          <w:ilvl w:val="1"/>
          <w:numId w:val="0"/>
        </w:numPr>
        <w:spacing w:line="288" w:lineRule="auto"/>
        <w:jc w:val="both"/>
        <w:rPr>
          <w:rFonts w:asciiTheme="minorHAnsi" w:hAnsiTheme="minorHAnsi" w:cstheme="minorHAnsi"/>
          <w:sz w:val="22"/>
          <w:szCs w:val="22"/>
        </w:rPr>
      </w:pPr>
      <w:r>
        <w:rPr>
          <w:rFonts w:ascii="Calibri" w:hAnsi="Calibri" w:cs="Calibri"/>
          <w:sz w:val="22"/>
          <w:szCs w:val="22"/>
        </w:rPr>
        <w:t>Staff Advisor</w:t>
      </w:r>
      <w:r w:rsidR="008F78E8" w:rsidRPr="002361FD">
        <w:rPr>
          <w:rFonts w:ascii="Calibri" w:hAnsi="Calibri" w:cs="Calibri"/>
          <w:sz w:val="22"/>
          <w:szCs w:val="22"/>
        </w:rPr>
        <w:t xml:space="preserve"> </w:t>
      </w:r>
      <w:r w:rsidR="00634C0C">
        <w:rPr>
          <w:rFonts w:ascii="Calibri" w:hAnsi="Calibri" w:cs="Calibri"/>
          <w:sz w:val="22"/>
          <w:szCs w:val="22"/>
        </w:rPr>
        <w:t>Sp.</w:t>
      </w:r>
      <w:r w:rsidR="00C757A1" w:rsidRPr="002361FD">
        <w:rPr>
          <w:rFonts w:ascii="Calibri" w:hAnsi="Calibri" w:cs="Calibri"/>
          <w:sz w:val="22"/>
          <w:szCs w:val="22"/>
        </w:rPr>
        <w:t xml:space="preserve"> z o.o.</w:t>
      </w:r>
      <w:r w:rsidR="00C757A1" w:rsidRPr="002361FD">
        <w:rPr>
          <w:rFonts w:ascii="Calibri" w:hAnsi="Calibri" w:cs="Calibri"/>
          <w:b/>
          <w:bCs/>
          <w:sz w:val="22"/>
          <w:szCs w:val="22"/>
        </w:rPr>
        <w:t xml:space="preserve"> </w:t>
      </w:r>
      <w:r w:rsidR="00C757A1" w:rsidRPr="002361FD">
        <w:rPr>
          <w:rFonts w:asciiTheme="minorHAnsi" w:hAnsiTheme="minorHAnsi" w:cstheme="minorHAnsi"/>
          <w:sz w:val="22"/>
          <w:szCs w:val="22"/>
        </w:rPr>
        <w:t>jest Administratorem Danych zgromadzonych w rejestrze oraz zgłoszeniach naruszenia. Zakres przetwarzanych danych osobowych uzależniony jest od zakresu podanego przez Sygnalistę w zgłoszeniu naruszenia i może zawierać katalog danych osobowych wskazanych w ustawie w tym przede wszystkim dane identyfikujące sygnalistę, dane świadków, dane osób udzielających pomocy Sygnaliści w zgłoszeniu. Zgłoszenia anonimowe nie będą rodziły skutków prawnych i pozostaną bez rozpatrzenia. Dane osobowe będą przetwarzane przez Administratora na podstawie art. 6 ust. 1 pkt c RODO w związku z ustawą o ochronie sygnalistów, w celu wypełnienia obowiązku prawnego ciążącego na Administratorze. Zgromadzone i przetwarzane dane osobowe będą udostępniane wyłącznie uprawnionym podmiotom wskazanym w prawie powszechnym (np. prokuraturze, sądom, innym podmiotom w zakresie, w jakim jest to konieczne do wykonywania przez nich obowiązków określonych w Procedurze).</w:t>
      </w:r>
    </w:p>
    <w:p w14:paraId="1CB7BBC9" w14:textId="77777777" w:rsidR="00C757A1" w:rsidRPr="002361FD" w:rsidRDefault="00C757A1" w:rsidP="00C757A1">
      <w:pPr>
        <w:numPr>
          <w:ilvl w:val="1"/>
          <w:numId w:val="0"/>
        </w:numPr>
        <w:spacing w:line="288" w:lineRule="auto"/>
        <w:jc w:val="both"/>
        <w:rPr>
          <w:rFonts w:asciiTheme="minorHAnsi" w:hAnsiTheme="minorHAnsi" w:cstheme="minorHAnsi"/>
          <w:sz w:val="22"/>
          <w:szCs w:val="22"/>
        </w:rPr>
      </w:pPr>
      <w:r w:rsidRPr="002361FD">
        <w:rPr>
          <w:rFonts w:asciiTheme="minorHAnsi" w:hAnsiTheme="minorHAnsi" w:cstheme="minorHAnsi"/>
          <w:sz w:val="22"/>
          <w:szCs w:val="22"/>
        </w:rPr>
        <w:t xml:space="preserve">Zgromadzone i przetwarzane dane osobowe mogą być udostępniane innym odbiorcom wyłącznie w celu realizacji przez te podmioty zadań związanych z zapobieganiem i zwalczaniem przestępczości lub realizacji zadań związanych </w:t>
      </w:r>
      <w:r w:rsidRPr="002361FD">
        <w:rPr>
          <w:rFonts w:asciiTheme="minorHAnsi" w:hAnsiTheme="minorHAnsi" w:cstheme="minorHAnsi"/>
          <w:sz w:val="22"/>
          <w:szCs w:val="22"/>
        </w:rPr>
        <w:lastRenderedPageBreak/>
        <w:t>z koniecznością zapewnienia przestrzegania obowiązujących przepisów prawa, to jest w szczególności sądom, prokuraturze, policji lub innym organom realizującym zadania zwalczania przestępczości oraz organom administracji państwowej.</w:t>
      </w:r>
    </w:p>
    <w:p w14:paraId="4FABE22A" w14:textId="77777777" w:rsidR="00C757A1" w:rsidRPr="002361FD" w:rsidRDefault="00C757A1" w:rsidP="00C757A1">
      <w:pPr>
        <w:numPr>
          <w:ilvl w:val="1"/>
          <w:numId w:val="0"/>
        </w:numPr>
        <w:spacing w:line="288" w:lineRule="auto"/>
        <w:jc w:val="both"/>
        <w:rPr>
          <w:rFonts w:asciiTheme="minorHAnsi" w:hAnsiTheme="minorHAnsi" w:cstheme="minorHAnsi"/>
          <w:sz w:val="22"/>
          <w:szCs w:val="22"/>
        </w:rPr>
      </w:pPr>
      <w:r w:rsidRPr="002361FD">
        <w:rPr>
          <w:rFonts w:asciiTheme="minorHAnsi" w:hAnsiTheme="minorHAnsi" w:cstheme="minorHAnsi"/>
          <w:sz w:val="22"/>
          <w:szCs w:val="22"/>
        </w:rPr>
        <w:t>Każda osoba, której dane osobowe są gromadzone i przetwarzane ma prawo do żądania od AD dostępu do swoich danych osobowych w celu ich sprostowania, ograniczenia przetwarzania, a także prawo do wniesienia skargi do Prezesa Urzędu Ochrony Danych Osobowych.</w:t>
      </w:r>
    </w:p>
    <w:p w14:paraId="10103E6D" w14:textId="77777777" w:rsidR="00C757A1" w:rsidRPr="002361FD" w:rsidRDefault="00C757A1" w:rsidP="00C757A1">
      <w:pPr>
        <w:numPr>
          <w:ilvl w:val="1"/>
          <w:numId w:val="0"/>
        </w:numPr>
        <w:spacing w:line="288" w:lineRule="auto"/>
        <w:jc w:val="both"/>
        <w:rPr>
          <w:rFonts w:asciiTheme="minorHAnsi" w:hAnsiTheme="minorHAnsi" w:cstheme="minorHAnsi"/>
          <w:sz w:val="22"/>
          <w:szCs w:val="22"/>
        </w:rPr>
      </w:pPr>
    </w:p>
    <w:p w14:paraId="5A3794EB" w14:textId="77777777" w:rsidR="00C757A1" w:rsidRPr="00811F27" w:rsidRDefault="00C757A1" w:rsidP="00C757A1">
      <w:pPr>
        <w:pStyle w:val="Nagwek2"/>
        <w:rPr>
          <w:sz w:val="24"/>
          <w:szCs w:val="24"/>
        </w:rPr>
      </w:pPr>
      <w:r w:rsidRPr="00811F27">
        <w:rPr>
          <w:sz w:val="24"/>
          <w:szCs w:val="24"/>
        </w:rPr>
        <w:t>PRZEPISY KARNE</w:t>
      </w:r>
    </w:p>
    <w:p w14:paraId="2158D37D" w14:textId="77777777" w:rsidR="00C757A1" w:rsidRPr="009079EA" w:rsidRDefault="00C757A1" w:rsidP="00C757A1">
      <w:pPr>
        <w:rPr>
          <w:rFonts w:asciiTheme="minorHAnsi" w:hAnsiTheme="minorHAnsi" w:cstheme="minorHAnsi"/>
          <w:sz w:val="22"/>
          <w:szCs w:val="22"/>
        </w:rPr>
      </w:pPr>
      <w:r w:rsidRPr="009079EA">
        <w:rPr>
          <w:rFonts w:asciiTheme="minorHAnsi" w:hAnsiTheme="minorHAnsi" w:cstheme="minorHAnsi"/>
          <w:sz w:val="22"/>
          <w:szCs w:val="22"/>
        </w:rPr>
        <w:t>Zgodnie z przepisami ustawy o ochronie sygnalistów:</w:t>
      </w:r>
    </w:p>
    <w:p w14:paraId="67B62D43" w14:textId="77777777" w:rsidR="00C757A1" w:rsidRPr="002361FD" w:rsidRDefault="00C757A1" w:rsidP="00C757A1">
      <w:pPr>
        <w:rPr>
          <w:sz w:val="22"/>
          <w:szCs w:val="22"/>
        </w:rPr>
      </w:pPr>
    </w:p>
    <w:p w14:paraId="52F34EC9" w14:textId="77777777" w:rsidR="00C757A1" w:rsidRPr="002361FD" w:rsidRDefault="00C757A1" w:rsidP="00C757A1">
      <w:pPr>
        <w:shd w:val="clear" w:color="auto" w:fill="FFFFFF"/>
        <w:spacing w:line="288" w:lineRule="auto"/>
        <w:jc w:val="both"/>
        <w:textAlignment w:val="baseline"/>
        <w:rPr>
          <w:rFonts w:ascii="Calibri" w:hAnsi="Calibri" w:cs="Calibri"/>
          <w:sz w:val="22"/>
          <w:szCs w:val="22"/>
        </w:rPr>
      </w:pPr>
      <w:r w:rsidRPr="002361FD">
        <w:rPr>
          <w:rFonts w:ascii="Calibri" w:hAnsi="Calibri" w:cs="Calibri"/>
          <w:sz w:val="22"/>
          <w:szCs w:val="22"/>
        </w:rPr>
        <w:t>Kto dokonuje zgłoszenia lub ujawnienia publicznego, wiedząc, że do naruszenia prawa nie doszło, podlega grzywnie, karze ograniczenia wolności albo pozbawienia wolności do lat 2 (art. 57)</w:t>
      </w:r>
    </w:p>
    <w:p w14:paraId="5B2260FD" w14:textId="77777777" w:rsidR="00C757A1" w:rsidRPr="002361FD" w:rsidRDefault="00C757A1" w:rsidP="00C757A1">
      <w:pPr>
        <w:shd w:val="clear" w:color="auto" w:fill="FFFFFF"/>
        <w:spacing w:line="288" w:lineRule="auto"/>
        <w:ind w:left="567"/>
        <w:rPr>
          <w:rFonts w:ascii="Calibri" w:hAnsi="Calibri" w:cs="Calibri"/>
          <w:b/>
          <w:bCs/>
          <w:sz w:val="22"/>
          <w:szCs w:val="22"/>
        </w:rPr>
      </w:pPr>
    </w:p>
    <w:p w14:paraId="50EFC04C" w14:textId="77777777" w:rsidR="00C757A1" w:rsidRPr="002361FD" w:rsidRDefault="00C757A1" w:rsidP="00C757A1">
      <w:pPr>
        <w:shd w:val="clear" w:color="auto" w:fill="FFFFFF"/>
        <w:spacing w:line="288" w:lineRule="auto"/>
        <w:rPr>
          <w:rFonts w:ascii="Calibri" w:hAnsi="Calibri" w:cs="Calibri"/>
          <w:sz w:val="22"/>
          <w:szCs w:val="22"/>
        </w:rPr>
      </w:pPr>
      <w:r w:rsidRPr="002361FD">
        <w:rPr>
          <w:rFonts w:ascii="Calibri" w:hAnsi="Calibri" w:cs="Calibri"/>
          <w:sz w:val="22"/>
          <w:szCs w:val="22"/>
        </w:rPr>
        <w:t>Kto, przed organem powołanym do ścigania lub orzekania w sprawach o przestępstwo, w tym i przestępstwo skarbowe, wykroczenie, wykroczenie skarbowe lub przewinienie dyscyplinarne, fałszywie oskarża inną osobę o popełnienie tych czynów zabronionych lub przewinienia dyscyplinarnego, podlega karze pozbawienia wolności od 3 miesięcy do lat 5 (art. 234).</w:t>
      </w:r>
    </w:p>
    <w:p w14:paraId="18B0FD27" w14:textId="77777777" w:rsidR="00C757A1" w:rsidRPr="00FE0683" w:rsidRDefault="00C757A1" w:rsidP="00C757A1">
      <w:pPr>
        <w:shd w:val="clear" w:color="auto" w:fill="FFFFFF"/>
        <w:spacing w:line="288" w:lineRule="auto"/>
        <w:rPr>
          <w:rFonts w:ascii="Calibri" w:hAnsi="Calibri" w:cs="Calibri"/>
          <w:sz w:val="22"/>
          <w:szCs w:val="22"/>
        </w:rPr>
      </w:pPr>
    </w:p>
    <w:p w14:paraId="58EC76F7" w14:textId="77777777" w:rsidR="00C757A1" w:rsidRPr="00FE0683" w:rsidRDefault="00C757A1" w:rsidP="00C757A1">
      <w:pPr>
        <w:shd w:val="clear" w:color="auto" w:fill="FFFFFF"/>
        <w:spacing w:line="336" w:lineRule="atLeast"/>
        <w:rPr>
          <w:rFonts w:ascii="Calibri" w:hAnsi="Calibri" w:cs="Calibri"/>
          <w:sz w:val="22"/>
          <w:szCs w:val="22"/>
        </w:rPr>
      </w:pPr>
      <w:r w:rsidRPr="00FE0683">
        <w:rPr>
          <w:rFonts w:ascii="Calibri" w:hAnsi="Calibri" w:cs="Calibri"/>
          <w:sz w:val="22"/>
          <w:szCs w:val="22"/>
        </w:rPr>
        <w:t>Kto pomawia inną osobę, grupę osób, instytucję, osobę prawną lub jednostkę organizacyjną niemającą osobowości prawnej o takie postępowanie lub właściwości, które mogą poniżyć ją w opinii publicznej lub narazić na utratę zaufania potrzebnego dla danego stanowiska, zawodu lub rodzaju działalności,</w:t>
      </w:r>
      <w:r>
        <w:rPr>
          <w:rFonts w:ascii="Calibri" w:hAnsi="Calibri" w:cs="Calibri"/>
        </w:rPr>
        <w:t xml:space="preserve"> </w:t>
      </w:r>
      <w:r w:rsidRPr="00FE0683">
        <w:rPr>
          <w:rFonts w:ascii="Calibri" w:hAnsi="Calibri" w:cs="Calibri"/>
          <w:sz w:val="22"/>
          <w:szCs w:val="22"/>
        </w:rPr>
        <w:t>podlega grzywnie albo karze ograniczenia wolności.</w:t>
      </w:r>
    </w:p>
    <w:p w14:paraId="029CCB9C" w14:textId="77777777" w:rsidR="00C757A1" w:rsidRPr="00FE0683" w:rsidRDefault="00C757A1" w:rsidP="00C757A1">
      <w:pPr>
        <w:shd w:val="clear" w:color="auto" w:fill="FFFFFF"/>
        <w:spacing w:line="336" w:lineRule="atLeast"/>
        <w:rPr>
          <w:rFonts w:ascii="Calibri" w:hAnsi="Calibri" w:cs="Calibri"/>
          <w:sz w:val="22"/>
          <w:szCs w:val="22"/>
        </w:rPr>
      </w:pPr>
      <w:r w:rsidRPr="00FE0683">
        <w:rPr>
          <w:rFonts w:ascii="Calibri" w:hAnsi="Calibri" w:cs="Calibri"/>
          <w:sz w:val="22"/>
          <w:szCs w:val="22"/>
        </w:rPr>
        <w:t>Jeżeli sprawca dopuszcza si</w:t>
      </w:r>
      <w:r>
        <w:rPr>
          <w:rFonts w:ascii="Calibri" w:hAnsi="Calibri" w:cs="Calibri"/>
          <w:sz w:val="22"/>
          <w:szCs w:val="22"/>
        </w:rPr>
        <w:t>ę powyższego czynu</w:t>
      </w:r>
      <w:r w:rsidRPr="00FE0683">
        <w:rPr>
          <w:rFonts w:ascii="Calibri" w:hAnsi="Calibri" w:cs="Calibri"/>
          <w:sz w:val="22"/>
          <w:szCs w:val="22"/>
        </w:rPr>
        <w:t xml:space="preserve"> za pomocą środków masowego komunikowania,</w:t>
      </w:r>
      <w:r>
        <w:rPr>
          <w:rFonts w:ascii="Calibri" w:hAnsi="Calibri" w:cs="Calibri"/>
        </w:rPr>
        <w:t xml:space="preserve"> </w:t>
      </w:r>
      <w:r w:rsidRPr="00FE0683">
        <w:rPr>
          <w:rFonts w:ascii="Calibri" w:hAnsi="Calibri" w:cs="Calibri"/>
          <w:sz w:val="22"/>
          <w:szCs w:val="22"/>
        </w:rPr>
        <w:t>podlega grzywnie, karze ograniczenia wolności albo pozbawienia wolności do roku.</w:t>
      </w:r>
    </w:p>
    <w:p w14:paraId="543BC609" w14:textId="77777777" w:rsidR="00C757A1" w:rsidRPr="00FE0683" w:rsidRDefault="00C757A1" w:rsidP="00C757A1">
      <w:pPr>
        <w:shd w:val="clear" w:color="auto" w:fill="FFFFFF"/>
        <w:spacing w:line="336" w:lineRule="atLeast"/>
        <w:rPr>
          <w:rFonts w:ascii="Calibri" w:hAnsi="Calibri" w:cs="Calibri"/>
          <w:sz w:val="22"/>
          <w:szCs w:val="22"/>
        </w:rPr>
      </w:pPr>
      <w:r w:rsidRPr="00FE0683">
        <w:rPr>
          <w:rFonts w:ascii="Calibri" w:hAnsi="Calibri" w:cs="Calibri"/>
          <w:sz w:val="22"/>
          <w:szCs w:val="22"/>
        </w:rPr>
        <w:t>W razie skazania za przestępstw</w:t>
      </w:r>
      <w:r>
        <w:rPr>
          <w:rFonts w:ascii="Calibri" w:hAnsi="Calibri" w:cs="Calibri"/>
          <w:sz w:val="22"/>
          <w:szCs w:val="22"/>
        </w:rPr>
        <w:t>a</w:t>
      </w:r>
      <w:r w:rsidRPr="00FE0683">
        <w:rPr>
          <w:rFonts w:ascii="Calibri" w:hAnsi="Calibri" w:cs="Calibri"/>
          <w:sz w:val="22"/>
          <w:szCs w:val="22"/>
        </w:rPr>
        <w:t xml:space="preserve"> określone </w:t>
      </w:r>
      <w:r>
        <w:rPr>
          <w:rFonts w:ascii="Calibri" w:hAnsi="Calibri" w:cs="Calibri"/>
          <w:sz w:val="22"/>
          <w:szCs w:val="22"/>
        </w:rPr>
        <w:t>powyżej,</w:t>
      </w:r>
      <w:r w:rsidRPr="00FE0683">
        <w:rPr>
          <w:rFonts w:ascii="Calibri" w:hAnsi="Calibri" w:cs="Calibri"/>
          <w:sz w:val="22"/>
          <w:szCs w:val="22"/>
        </w:rPr>
        <w:t xml:space="preserve"> sąd może orzec nawiązkę na rzecz pokrzywdzonego, Polskiego Czerwonego Krzyża albo na inny cel społeczny wskazany przez pokrzywdzonego</w:t>
      </w:r>
      <w:r>
        <w:rPr>
          <w:rFonts w:ascii="Calibri" w:hAnsi="Calibri" w:cs="Calibri"/>
          <w:sz w:val="22"/>
          <w:szCs w:val="22"/>
        </w:rPr>
        <w:t xml:space="preserve"> (art. 212)</w:t>
      </w:r>
    </w:p>
    <w:p w14:paraId="1429211D" w14:textId="77777777" w:rsidR="00C757A1" w:rsidRDefault="00C757A1" w:rsidP="00C757A1">
      <w:pPr>
        <w:ind w:left="567"/>
      </w:pPr>
    </w:p>
    <w:p w14:paraId="08E817DA" w14:textId="77777777" w:rsidR="00C757A1" w:rsidRPr="00350936" w:rsidRDefault="00C757A1" w:rsidP="00C757A1"/>
    <w:p w14:paraId="4AE7B028" w14:textId="77777777" w:rsidR="00C757A1" w:rsidRDefault="00C757A1" w:rsidP="00C757A1"/>
    <w:p w14:paraId="355DBD95" w14:textId="77777777" w:rsidR="00C757A1" w:rsidRDefault="00C757A1" w:rsidP="00C757A1"/>
    <w:p w14:paraId="683EC8CE" w14:textId="77777777" w:rsidR="00C757A1" w:rsidRDefault="00C757A1" w:rsidP="00C757A1"/>
    <w:p w14:paraId="4BAA7235" w14:textId="77777777" w:rsidR="00C757A1" w:rsidRDefault="00C757A1" w:rsidP="00C757A1"/>
    <w:p w14:paraId="64EC4041" w14:textId="77777777" w:rsidR="00C757A1" w:rsidRDefault="00C757A1" w:rsidP="00C757A1"/>
    <w:p w14:paraId="5669F81F" w14:textId="77777777" w:rsidR="00C757A1" w:rsidRDefault="00C757A1" w:rsidP="00C757A1"/>
    <w:p w14:paraId="3A60966D" w14:textId="77777777" w:rsidR="00C757A1" w:rsidRDefault="00C757A1" w:rsidP="00C757A1"/>
    <w:p w14:paraId="2677B348" w14:textId="77777777" w:rsidR="00C757A1" w:rsidRDefault="00C757A1" w:rsidP="00C757A1"/>
    <w:p w14:paraId="5925A945" w14:textId="77777777" w:rsidR="00C757A1" w:rsidRDefault="00C757A1" w:rsidP="00C757A1"/>
    <w:p w14:paraId="14DBAD49" w14:textId="77777777" w:rsidR="00C757A1" w:rsidRDefault="00C757A1" w:rsidP="00C757A1"/>
    <w:p w14:paraId="4A938E9A" w14:textId="77777777" w:rsidR="00C757A1" w:rsidRDefault="00C757A1" w:rsidP="00C757A1"/>
    <w:p w14:paraId="19D295EB" w14:textId="77777777" w:rsidR="00C757A1" w:rsidRDefault="00C757A1" w:rsidP="00C757A1">
      <w:pPr>
        <w:rPr>
          <w:rFonts w:asciiTheme="minorHAnsi" w:hAnsiTheme="minorHAnsi" w:cstheme="minorHAnsi"/>
          <w:b/>
          <w:bCs/>
          <w:sz w:val="22"/>
          <w:szCs w:val="22"/>
        </w:rPr>
      </w:pPr>
      <w:r>
        <w:rPr>
          <w:rFonts w:asciiTheme="minorHAnsi" w:hAnsiTheme="minorHAnsi" w:cstheme="minorHAnsi"/>
          <w:b/>
          <w:bCs/>
          <w:sz w:val="22"/>
          <w:szCs w:val="22"/>
        </w:rPr>
        <w:br w:type="page"/>
      </w:r>
    </w:p>
    <w:p w14:paraId="3ECE2865" w14:textId="77777777" w:rsidR="00C757A1" w:rsidRDefault="00C757A1" w:rsidP="00C757A1">
      <w:pPr>
        <w:spacing w:line="288" w:lineRule="auto"/>
        <w:jc w:val="both"/>
        <w:rPr>
          <w:rFonts w:asciiTheme="minorHAnsi" w:hAnsiTheme="minorHAnsi" w:cstheme="minorHAnsi"/>
          <w:b/>
          <w:bCs/>
          <w:sz w:val="22"/>
          <w:szCs w:val="22"/>
        </w:rPr>
      </w:pPr>
    </w:p>
    <w:p w14:paraId="05F0843C" w14:textId="77777777" w:rsidR="00C757A1" w:rsidRPr="002361FD" w:rsidRDefault="00C757A1" w:rsidP="00C757A1">
      <w:pPr>
        <w:pStyle w:val="Nagwek2"/>
        <w:ind w:left="720"/>
        <w:rPr>
          <w:sz w:val="28"/>
          <w:szCs w:val="28"/>
        </w:rPr>
      </w:pPr>
      <w:bookmarkStart w:id="13" w:name="_Toc89081480"/>
      <w:r w:rsidRPr="002361FD">
        <w:rPr>
          <w:sz w:val="28"/>
          <w:szCs w:val="28"/>
        </w:rPr>
        <w:t>Aneks A</w:t>
      </w:r>
      <w:bookmarkEnd w:id="13"/>
    </w:p>
    <w:p w14:paraId="770DA798" w14:textId="042FA656" w:rsidR="00C757A1" w:rsidRPr="002361FD" w:rsidRDefault="00C757A1" w:rsidP="00C757A1">
      <w:pPr>
        <w:pStyle w:val="Nagwek2"/>
        <w:ind w:left="720"/>
        <w:rPr>
          <w:sz w:val="28"/>
          <w:szCs w:val="28"/>
        </w:rPr>
      </w:pPr>
      <w:bookmarkStart w:id="14" w:name="_Toc89081481"/>
      <w:r w:rsidRPr="002361FD">
        <w:rPr>
          <w:sz w:val="28"/>
          <w:szCs w:val="28"/>
        </w:rPr>
        <w:t xml:space="preserve">Sposoby dokonywania zgłoszeń oraz przyjęte przez </w:t>
      </w:r>
      <w:r w:rsidR="00C3299F">
        <w:rPr>
          <w:rFonts w:cstheme="majorHAnsi"/>
          <w:sz w:val="28"/>
          <w:szCs w:val="28"/>
        </w:rPr>
        <w:t>Staff Advisor</w:t>
      </w:r>
      <w:r w:rsidRPr="008F78E8">
        <w:rPr>
          <w:rFonts w:cstheme="majorHAnsi"/>
          <w:sz w:val="28"/>
          <w:szCs w:val="28"/>
        </w:rPr>
        <w:t xml:space="preserve"> </w:t>
      </w:r>
      <w:r w:rsidR="00634C0C">
        <w:rPr>
          <w:rFonts w:ascii="Calibri" w:hAnsi="Calibri" w:cs="Calibri"/>
          <w:sz w:val="28"/>
          <w:szCs w:val="28"/>
        </w:rPr>
        <w:t>Sp.</w:t>
      </w:r>
      <w:r w:rsidRPr="002361FD">
        <w:rPr>
          <w:rFonts w:ascii="Calibri" w:hAnsi="Calibri" w:cs="Calibri"/>
          <w:sz w:val="28"/>
          <w:szCs w:val="28"/>
        </w:rPr>
        <w:t xml:space="preserve"> z o.o. </w:t>
      </w:r>
      <w:r w:rsidRPr="002361FD">
        <w:rPr>
          <w:sz w:val="28"/>
          <w:szCs w:val="28"/>
        </w:rPr>
        <w:t>wewnętrzne kanały zgłoszeń</w:t>
      </w:r>
      <w:bookmarkEnd w:id="14"/>
    </w:p>
    <w:p w14:paraId="61E35C17" w14:textId="77777777" w:rsidR="00C757A1" w:rsidRDefault="00C757A1" w:rsidP="00C757A1">
      <w:pPr>
        <w:pStyle w:val="Akapitzlist"/>
        <w:widowControl w:val="0"/>
        <w:autoSpaceDE w:val="0"/>
        <w:autoSpaceDN w:val="0"/>
        <w:spacing w:line="288" w:lineRule="auto"/>
        <w:ind w:left="927"/>
        <w:contextualSpacing w:val="0"/>
        <w:rPr>
          <w:rFonts w:asciiTheme="minorHAnsi" w:hAnsiTheme="minorHAnsi" w:cstheme="minorHAnsi"/>
          <w:b/>
          <w:bCs/>
          <w:u w:val="single"/>
        </w:rPr>
      </w:pPr>
    </w:p>
    <w:p w14:paraId="6A50D185" w14:textId="77777777" w:rsidR="00C757A1" w:rsidRPr="002501BD" w:rsidRDefault="00C757A1" w:rsidP="00C757A1">
      <w:pPr>
        <w:pStyle w:val="Akapitzlist"/>
        <w:widowControl w:val="0"/>
        <w:numPr>
          <w:ilvl w:val="0"/>
          <w:numId w:val="10"/>
        </w:numPr>
        <w:autoSpaceDE w:val="0"/>
        <w:autoSpaceDN w:val="0"/>
        <w:spacing w:line="288" w:lineRule="auto"/>
        <w:contextualSpacing w:val="0"/>
        <w:jc w:val="both"/>
        <w:rPr>
          <w:rFonts w:asciiTheme="minorHAnsi" w:hAnsiTheme="minorHAnsi" w:cstheme="minorHAnsi"/>
          <w:b/>
          <w:bCs/>
          <w:u w:val="single"/>
        </w:rPr>
      </w:pPr>
      <w:r w:rsidRPr="002501BD">
        <w:rPr>
          <w:rFonts w:asciiTheme="minorHAnsi" w:hAnsiTheme="minorHAnsi" w:cstheme="minorHAnsi"/>
          <w:b/>
          <w:bCs/>
          <w:u w:val="single"/>
        </w:rPr>
        <w:t>Kanały zgłoszeń wewnętrznych:</w:t>
      </w:r>
    </w:p>
    <w:p w14:paraId="3982BC20" w14:textId="77777777" w:rsidR="00C757A1" w:rsidRPr="009B5887" w:rsidRDefault="00C757A1" w:rsidP="00C757A1">
      <w:pPr>
        <w:pStyle w:val="Akapitzlist"/>
        <w:widowControl w:val="0"/>
        <w:tabs>
          <w:tab w:val="left" w:pos="477"/>
          <w:tab w:val="left" w:pos="2103"/>
        </w:tabs>
        <w:autoSpaceDE w:val="0"/>
        <w:autoSpaceDN w:val="0"/>
        <w:spacing w:line="288" w:lineRule="auto"/>
        <w:ind w:left="476"/>
        <w:contextualSpacing w:val="0"/>
        <w:rPr>
          <w:rFonts w:asciiTheme="minorHAnsi" w:hAnsiTheme="minorHAnsi" w:cstheme="minorHAnsi"/>
          <w:b/>
          <w:bCs/>
          <w:color w:val="C00000"/>
          <w:sz w:val="16"/>
          <w:szCs w:val="16"/>
        </w:rPr>
      </w:pPr>
      <w:r>
        <w:rPr>
          <w:rFonts w:asciiTheme="minorHAnsi" w:hAnsiTheme="minorHAnsi" w:cstheme="minorHAnsi"/>
          <w:b/>
          <w:bCs/>
          <w:color w:val="C00000"/>
        </w:rPr>
        <w:tab/>
      </w:r>
    </w:p>
    <w:tbl>
      <w:tblPr>
        <w:tblStyle w:val="Tabela-Siatka"/>
        <w:tblW w:w="0" w:type="auto"/>
        <w:tblInd w:w="-147" w:type="dxa"/>
        <w:tblLook w:val="04A0" w:firstRow="1" w:lastRow="0" w:firstColumn="1" w:lastColumn="0" w:noHBand="0" w:noVBand="1"/>
      </w:tblPr>
      <w:tblGrid>
        <w:gridCol w:w="2678"/>
        <w:gridCol w:w="3689"/>
        <w:gridCol w:w="3978"/>
      </w:tblGrid>
      <w:tr w:rsidR="00C757A1" w:rsidRPr="00EC2CD6" w14:paraId="7D9FC91C" w14:textId="77777777" w:rsidTr="00B045B9">
        <w:tc>
          <w:tcPr>
            <w:tcW w:w="10345" w:type="dxa"/>
            <w:gridSpan w:val="3"/>
            <w:shd w:val="clear" w:color="auto" w:fill="D9D9D9" w:themeFill="background1" w:themeFillShade="D9"/>
          </w:tcPr>
          <w:p w14:paraId="6777E52C" w14:textId="77777777" w:rsidR="00C757A1" w:rsidRPr="00EC2CD6" w:rsidRDefault="00C757A1" w:rsidP="00B045B9">
            <w:pPr>
              <w:pStyle w:val="Akapitzlist"/>
              <w:widowControl w:val="0"/>
              <w:tabs>
                <w:tab w:val="left" w:pos="477"/>
                <w:tab w:val="left" w:pos="2103"/>
              </w:tabs>
              <w:autoSpaceDE w:val="0"/>
              <w:autoSpaceDN w:val="0"/>
              <w:spacing w:line="288" w:lineRule="auto"/>
              <w:contextualSpacing w:val="0"/>
              <w:jc w:val="center"/>
              <w:rPr>
                <w:rFonts w:asciiTheme="majorHAnsi" w:hAnsiTheme="majorHAnsi" w:cstheme="majorHAnsi"/>
                <w:b/>
                <w:bCs/>
                <w:color w:val="C00000"/>
                <w:sz w:val="18"/>
                <w:szCs w:val="18"/>
              </w:rPr>
            </w:pPr>
            <w:r w:rsidRPr="00EC2CD6">
              <w:rPr>
                <w:rFonts w:asciiTheme="majorHAnsi" w:hAnsiTheme="majorHAnsi" w:cstheme="majorHAnsi"/>
                <w:b/>
                <w:bCs/>
                <w:color w:val="C00000"/>
                <w:sz w:val="18"/>
                <w:szCs w:val="18"/>
              </w:rPr>
              <w:t>WEWNĘTRZNE KANAŁY DOKONYWANIA ZGŁOSZEŃ</w:t>
            </w:r>
          </w:p>
        </w:tc>
      </w:tr>
      <w:tr w:rsidR="00A825E4" w:rsidRPr="00EC2CD6" w14:paraId="1F625148" w14:textId="77777777" w:rsidTr="00B045B9">
        <w:tc>
          <w:tcPr>
            <w:tcW w:w="2836" w:type="dxa"/>
          </w:tcPr>
          <w:p w14:paraId="13C4FA8A" w14:textId="77777777" w:rsidR="00A825E4" w:rsidRDefault="00A825E4" w:rsidP="00A825E4">
            <w:pPr>
              <w:pStyle w:val="Akapitzlist"/>
              <w:widowControl w:val="0"/>
              <w:tabs>
                <w:tab w:val="left" w:pos="477"/>
                <w:tab w:val="left" w:pos="2103"/>
              </w:tabs>
              <w:autoSpaceDE w:val="0"/>
              <w:autoSpaceDN w:val="0"/>
              <w:spacing w:line="288" w:lineRule="auto"/>
              <w:contextualSpacing w:val="0"/>
              <w:rPr>
                <w:rFonts w:asciiTheme="majorHAnsi" w:hAnsiTheme="majorHAnsi" w:cstheme="majorHAnsi"/>
                <w:b/>
                <w:bCs/>
                <w:color w:val="000000" w:themeColor="text1"/>
                <w:sz w:val="18"/>
                <w:szCs w:val="18"/>
              </w:rPr>
            </w:pPr>
            <w:r>
              <w:rPr>
                <w:rFonts w:asciiTheme="majorHAnsi" w:hAnsiTheme="majorHAnsi" w:cstheme="majorHAnsi"/>
                <w:b/>
                <w:bCs/>
                <w:color w:val="000000" w:themeColor="text1"/>
                <w:sz w:val="18"/>
                <w:szCs w:val="18"/>
              </w:rPr>
              <w:t>Link do platformy zgłoszeniowej</w:t>
            </w:r>
          </w:p>
          <w:p w14:paraId="75F3283C" w14:textId="06CC36E9" w:rsidR="00A825E4" w:rsidRPr="00EC2CD6" w:rsidRDefault="00A825E4" w:rsidP="00A825E4">
            <w:pPr>
              <w:pStyle w:val="Akapitzlist"/>
              <w:widowControl w:val="0"/>
              <w:tabs>
                <w:tab w:val="left" w:pos="477"/>
                <w:tab w:val="left" w:pos="2103"/>
              </w:tabs>
              <w:autoSpaceDE w:val="0"/>
              <w:autoSpaceDN w:val="0"/>
              <w:spacing w:line="288" w:lineRule="auto"/>
              <w:contextualSpacing w:val="0"/>
              <w:rPr>
                <w:rFonts w:asciiTheme="majorHAnsi" w:hAnsiTheme="majorHAnsi" w:cstheme="majorHAnsi"/>
                <w:b/>
                <w:bCs/>
                <w:color w:val="000000" w:themeColor="text1"/>
                <w:sz w:val="18"/>
                <w:szCs w:val="18"/>
              </w:rPr>
            </w:pPr>
            <w:r>
              <w:rPr>
                <w:rFonts w:asciiTheme="majorHAnsi" w:hAnsiTheme="majorHAnsi" w:cstheme="majorHAnsi"/>
                <w:b/>
                <w:bCs/>
                <w:color w:val="000000" w:themeColor="text1"/>
                <w:sz w:val="18"/>
                <w:szCs w:val="18"/>
              </w:rPr>
              <w:t>Formularz on-line</w:t>
            </w:r>
          </w:p>
        </w:tc>
        <w:tc>
          <w:tcPr>
            <w:tcW w:w="2976" w:type="dxa"/>
          </w:tcPr>
          <w:p w14:paraId="0C5B89C0" w14:textId="27F5E799" w:rsidR="00A825E4" w:rsidRPr="009079EA" w:rsidRDefault="00A825E4" w:rsidP="00A825E4">
            <w:pPr>
              <w:widowControl w:val="0"/>
              <w:tabs>
                <w:tab w:val="left" w:pos="477"/>
                <w:tab w:val="left" w:pos="2103"/>
              </w:tabs>
              <w:autoSpaceDE w:val="0"/>
              <w:autoSpaceDN w:val="0"/>
              <w:jc w:val="center"/>
              <w:rPr>
                <w:rFonts w:asciiTheme="majorHAnsi" w:hAnsiTheme="majorHAnsi" w:cstheme="majorHAnsi"/>
                <w:b/>
                <w:bCs/>
                <w:color w:val="000000" w:themeColor="text1"/>
                <w:sz w:val="18"/>
                <w:szCs w:val="18"/>
              </w:rPr>
            </w:pPr>
            <w:hyperlink r:id="rId7" w:history="1">
              <w:r w:rsidRPr="00661614">
                <w:rPr>
                  <w:rStyle w:val="Hipercze"/>
                  <w:rFonts w:ascii="Calibri" w:eastAsiaTheme="majorEastAsia" w:hAnsi="Calibri" w:cs="Calibri"/>
                  <w:b/>
                  <w:bCs/>
                  <w:sz w:val="20"/>
                  <w:szCs w:val="20"/>
                </w:rPr>
                <w:t>https://app.gwizdek.legal/SygnalisciKDPS</w:t>
              </w:r>
            </w:hyperlink>
          </w:p>
        </w:tc>
        <w:tc>
          <w:tcPr>
            <w:tcW w:w="4533" w:type="dxa"/>
          </w:tcPr>
          <w:p w14:paraId="2EC03948" w14:textId="77777777" w:rsidR="00A825E4" w:rsidRPr="00EC2CD6" w:rsidRDefault="00A825E4" w:rsidP="00A825E4">
            <w:pPr>
              <w:pStyle w:val="Akapitzlist"/>
              <w:widowControl w:val="0"/>
              <w:tabs>
                <w:tab w:val="left" w:pos="477"/>
                <w:tab w:val="left" w:pos="2103"/>
              </w:tabs>
              <w:autoSpaceDE w:val="0"/>
              <w:autoSpaceDN w:val="0"/>
              <w:spacing w:line="288" w:lineRule="auto"/>
              <w:contextualSpacing w:val="0"/>
              <w:rPr>
                <w:rFonts w:asciiTheme="majorHAnsi" w:hAnsiTheme="majorHAnsi" w:cstheme="majorHAnsi"/>
                <w:b/>
                <w:bCs/>
                <w:color w:val="C00000"/>
                <w:sz w:val="18"/>
                <w:szCs w:val="18"/>
              </w:rPr>
            </w:pPr>
            <w:r w:rsidRPr="0087284F">
              <w:rPr>
                <w:rFonts w:asciiTheme="majorHAnsi" w:hAnsiTheme="majorHAnsi" w:cstheme="majorHAnsi"/>
                <w:color w:val="000000" w:themeColor="text1"/>
                <w:sz w:val="18"/>
                <w:szCs w:val="18"/>
              </w:rPr>
              <w:t xml:space="preserve">Zaleca się korzystanie z </w:t>
            </w:r>
            <w:r>
              <w:rPr>
                <w:rFonts w:asciiTheme="majorHAnsi" w:hAnsiTheme="majorHAnsi" w:cstheme="majorHAnsi"/>
                <w:color w:val="000000" w:themeColor="text1"/>
                <w:sz w:val="18"/>
                <w:szCs w:val="18"/>
              </w:rPr>
              <w:t>f</w:t>
            </w:r>
            <w:r w:rsidRPr="0087284F">
              <w:rPr>
                <w:rFonts w:asciiTheme="majorHAnsi" w:hAnsiTheme="majorHAnsi" w:cstheme="majorHAnsi"/>
                <w:color w:val="000000" w:themeColor="text1"/>
                <w:sz w:val="18"/>
                <w:szCs w:val="18"/>
              </w:rPr>
              <w:t>ormularza zgłoszenia, przy czym nie jest to obowiązkowe i nie wpływa na tryb przyjęcia naruszenia</w:t>
            </w:r>
            <w:r>
              <w:rPr>
                <w:rFonts w:asciiTheme="majorHAnsi" w:hAnsiTheme="majorHAnsi" w:cstheme="majorHAnsi"/>
                <w:color w:val="000000" w:themeColor="text1"/>
                <w:sz w:val="18"/>
                <w:szCs w:val="18"/>
              </w:rPr>
              <w:t>.</w:t>
            </w:r>
          </w:p>
        </w:tc>
      </w:tr>
      <w:tr w:rsidR="00A825E4" w:rsidRPr="00EC2CD6" w14:paraId="0FDE993E" w14:textId="77777777" w:rsidTr="00B045B9">
        <w:tc>
          <w:tcPr>
            <w:tcW w:w="2836" w:type="dxa"/>
          </w:tcPr>
          <w:p w14:paraId="19D4EDA2" w14:textId="6FC1718B" w:rsidR="00A825E4" w:rsidRPr="00EC2CD6" w:rsidRDefault="00A825E4" w:rsidP="00A825E4">
            <w:pPr>
              <w:pStyle w:val="Akapitzlist"/>
              <w:widowControl w:val="0"/>
              <w:tabs>
                <w:tab w:val="left" w:pos="477"/>
                <w:tab w:val="left" w:pos="2103"/>
              </w:tabs>
              <w:autoSpaceDE w:val="0"/>
              <w:autoSpaceDN w:val="0"/>
              <w:spacing w:line="288" w:lineRule="auto"/>
              <w:contextualSpacing w:val="0"/>
              <w:rPr>
                <w:rFonts w:asciiTheme="majorHAnsi" w:hAnsiTheme="majorHAnsi" w:cstheme="majorHAnsi"/>
                <w:b/>
                <w:bCs/>
                <w:color w:val="000000" w:themeColor="text1"/>
                <w:sz w:val="18"/>
                <w:szCs w:val="18"/>
              </w:rPr>
            </w:pPr>
            <w:r w:rsidRPr="00EC2CD6">
              <w:rPr>
                <w:rFonts w:asciiTheme="majorHAnsi" w:hAnsiTheme="majorHAnsi" w:cstheme="majorHAnsi"/>
                <w:b/>
                <w:bCs/>
                <w:color w:val="000000" w:themeColor="text1"/>
                <w:sz w:val="18"/>
                <w:szCs w:val="18"/>
              </w:rPr>
              <w:t>Adres do korespondencji pocztowej</w:t>
            </w:r>
          </w:p>
        </w:tc>
        <w:tc>
          <w:tcPr>
            <w:tcW w:w="2976" w:type="dxa"/>
          </w:tcPr>
          <w:p w14:paraId="0A9452CC" w14:textId="77777777" w:rsidR="00A825E4" w:rsidRDefault="00A825E4" w:rsidP="00A825E4">
            <w:pPr>
              <w:spacing w:line="288" w:lineRule="auto"/>
              <w:jc w:val="both"/>
              <w:rPr>
                <w:rFonts w:asciiTheme="majorHAnsi" w:hAnsiTheme="majorHAnsi" w:cstheme="majorHAnsi"/>
                <w:b/>
                <w:bCs/>
                <w:color w:val="000000" w:themeColor="text1"/>
                <w:sz w:val="16"/>
                <w:szCs w:val="16"/>
              </w:rPr>
            </w:pPr>
            <w:r w:rsidRPr="00931E15">
              <w:rPr>
                <w:rFonts w:asciiTheme="majorHAnsi" w:hAnsiTheme="majorHAnsi" w:cstheme="majorHAnsi"/>
                <w:b/>
                <w:bCs/>
                <w:color w:val="000000" w:themeColor="text1"/>
                <w:sz w:val="16"/>
                <w:szCs w:val="16"/>
              </w:rPr>
              <w:t>Kancelaria Doradcza Partner-System</w:t>
            </w:r>
            <w:r>
              <w:rPr>
                <w:rFonts w:asciiTheme="majorHAnsi" w:hAnsiTheme="majorHAnsi" w:cstheme="majorHAnsi"/>
                <w:b/>
                <w:bCs/>
                <w:color w:val="000000" w:themeColor="text1"/>
                <w:sz w:val="16"/>
                <w:szCs w:val="16"/>
              </w:rPr>
              <w:t xml:space="preserve"> </w:t>
            </w:r>
          </w:p>
          <w:p w14:paraId="77392456" w14:textId="77777777" w:rsidR="00A825E4" w:rsidRPr="005F021E" w:rsidRDefault="00A825E4" w:rsidP="00A825E4">
            <w:pPr>
              <w:spacing w:line="288" w:lineRule="auto"/>
              <w:jc w:val="both"/>
              <w:rPr>
                <w:rFonts w:asciiTheme="minorHAnsi" w:hAnsiTheme="minorHAnsi" w:cstheme="minorHAnsi"/>
                <w:b/>
                <w:bCs/>
                <w:sz w:val="16"/>
                <w:szCs w:val="16"/>
                <w:lang w:eastAsia="ar-SA"/>
              </w:rPr>
            </w:pPr>
            <w:r w:rsidRPr="00931E15">
              <w:rPr>
                <w:rFonts w:asciiTheme="majorHAnsi" w:hAnsiTheme="majorHAnsi" w:cstheme="majorHAnsi"/>
                <w:b/>
                <w:bCs/>
                <w:color w:val="000000" w:themeColor="text1"/>
                <w:sz w:val="16"/>
                <w:szCs w:val="16"/>
              </w:rPr>
              <w:t xml:space="preserve">ul. Łużycka </w:t>
            </w:r>
            <w:r w:rsidRPr="005F021E">
              <w:rPr>
                <w:rFonts w:asciiTheme="majorHAnsi" w:hAnsiTheme="majorHAnsi" w:cstheme="majorHAnsi"/>
                <w:b/>
                <w:bCs/>
                <w:color w:val="000000" w:themeColor="text1"/>
                <w:sz w:val="16"/>
                <w:szCs w:val="16"/>
              </w:rPr>
              <w:t>32</w:t>
            </w:r>
            <w:r>
              <w:rPr>
                <w:rFonts w:asciiTheme="majorHAnsi" w:hAnsiTheme="majorHAnsi" w:cstheme="majorHAnsi"/>
                <w:b/>
                <w:bCs/>
                <w:color w:val="000000" w:themeColor="text1"/>
                <w:sz w:val="16"/>
                <w:szCs w:val="16"/>
              </w:rPr>
              <w:t>,</w:t>
            </w:r>
            <w:r w:rsidRPr="005F021E">
              <w:rPr>
                <w:rFonts w:asciiTheme="majorHAnsi" w:hAnsiTheme="majorHAnsi" w:cstheme="majorHAnsi"/>
                <w:b/>
                <w:bCs/>
                <w:color w:val="000000" w:themeColor="text1"/>
                <w:sz w:val="16"/>
                <w:szCs w:val="16"/>
              </w:rPr>
              <w:t xml:space="preserve"> 85 – 046 Bydgoszcz</w:t>
            </w:r>
            <w:r w:rsidRPr="005F021E">
              <w:rPr>
                <w:rFonts w:asciiTheme="minorHAnsi" w:hAnsiTheme="minorHAnsi" w:cstheme="minorHAnsi"/>
                <w:b/>
                <w:bCs/>
                <w:sz w:val="16"/>
                <w:szCs w:val="16"/>
                <w:lang w:eastAsia="ar-SA"/>
              </w:rPr>
              <w:t xml:space="preserve"> </w:t>
            </w:r>
          </w:p>
          <w:p w14:paraId="2E16E8E0" w14:textId="6633FB57" w:rsidR="00A825E4" w:rsidRPr="001A0079" w:rsidRDefault="00A825E4" w:rsidP="00A825E4">
            <w:pPr>
              <w:pStyle w:val="Akapitzlist"/>
              <w:widowControl w:val="0"/>
              <w:tabs>
                <w:tab w:val="left" w:pos="477"/>
                <w:tab w:val="left" w:pos="2103"/>
              </w:tabs>
              <w:autoSpaceDE w:val="0"/>
              <w:autoSpaceDN w:val="0"/>
              <w:contextualSpacing w:val="0"/>
              <w:rPr>
                <w:rFonts w:asciiTheme="majorHAnsi" w:hAnsiTheme="majorHAnsi" w:cstheme="majorHAnsi"/>
                <w:b/>
                <w:bCs/>
                <w:color w:val="000000" w:themeColor="text1"/>
                <w:sz w:val="18"/>
                <w:szCs w:val="18"/>
              </w:rPr>
            </w:pPr>
            <w:r w:rsidRPr="00931E15">
              <w:rPr>
                <w:rFonts w:asciiTheme="minorHAnsi" w:hAnsiTheme="minorHAnsi" w:cstheme="minorHAnsi"/>
                <w:sz w:val="16"/>
                <w:szCs w:val="16"/>
                <w:lang w:eastAsia="ar-SA"/>
              </w:rPr>
              <w:t>(“</w:t>
            </w:r>
            <w:r w:rsidRPr="00931E15">
              <w:rPr>
                <w:rFonts w:asciiTheme="minorHAnsi" w:hAnsiTheme="minorHAnsi" w:cstheme="minorHAnsi"/>
                <w:b/>
                <w:bCs/>
                <w:sz w:val="16"/>
                <w:szCs w:val="16"/>
                <w:lang w:eastAsia="ar-SA"/>
              </w:rPr>
              <w:t>do rąk własnych”</w:t>
            </w:r>
            <w:r w:rsidRPr="00931E15">
              <w:rPr>
                <w:rFonts w:asciiTheme="minorHAnsi" w:hAnsiTheme="minorHAnsi" w:cstheme="minorHAnsi"/>
                <w:sz w:val="16"/>
                <w:szCs w:val="16"/>
                <w:lang w:eastAsia="ar-SA"/>
              </w:rPr>
              <w:t>)</w:t>
            </w:r>
          </w:p>
        </w:tc>
        <w:tc>
          <w:tcPr>
            <w:tcW w:w="4533" w:type="dxa"/>
          </w:tcPr>
          <w:p w14:paraId="3FF0B1B7" w14:textId="77777777" w:rsidR="00A825E4" w:rsidRPr="0087284F" w:rsidRDefault="00A825E4" w:rsidP="00A825E4">
            <w:pPr>
              <w:pStyle w:val="Akapitzlist"/>
              <w:widowControl w:val="0"/>
              <w:tabs>
                <w:tab w:val="left" w:pos="477"/>
                <w:tab w:val="left" w:pos="2103"/>
              </w:tabs>
              <w:autoSpaceDE w:val="0"/>
              <w:autoSpaceDN w:val="0"/>
              <w:spacing w:line="288" w:lineRule="auto"/>
              <w:contextualSpacing w:val="0"/>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Na kopercie należy dodać zapis „Do rąk własnych’.</w:t>
            </w:r>
          </w:p>
        </w:tc>
      </w:tr>
      <w:tr w:rsidR="00A825E4" w:rsidRPr="00EC2CD6" w14:paraId="4DE53587" w14:textId="77777777" w:rsidTr="00B045B9">
        <w:tc>
          <w:tcPr>
            <w:tcW w:w="2836" w:type="dxa"/>
          </w:tcPr>
          <w:p w14:paraId="69A9983E" w14:textId="5AF3394B" w:rsidR="00A825E4" w:rsidRPr="00EC2CD6" w:rsidRDefault="00A825E4" w:rsidP="00A825E4">
            <w:pPr>
              <w:pStyle w:val="Akapitzlist"/>
              <w:widowControl w:val="0"/>
              <w:tabs>
                <w:tab w:val="left" w:pos="477"/>
                <w:tab w:val="left" w:pos="2103"/>
              </w:tabs>
              <w:autoSpaceDE w:val="0"/>
              <w:autoSpaceDN w:val="0"/>
              <w:spacing w:line="288" w:lineRule="auto"/>
              <w:contextualSpacing w:val="0"/>
              <w:rPr>
                <w:rFonts w:asciiTheme="majorHAnsi" w:hAnsiTheme="majorHAnsi" w:cstheme="majorHAnsi"/>
                <w:b/>
                <w:bCs/>
                <w:color w:val="000000" w:themeColor="text1"/>
                <w:sz w:val="18"/>
                <w:szCs w:val="18"/>
              </w:rPr>
            </w:pPr>
            <w:r>
              <w:rPr>
                <w:rFonts w:asciiTheme="majorHAnsi" w:hAnsiTheme="majorHAnsi" w:cstheme="majorHAnsi"/>
                <w:b/>
                <w:bCs/>
                <w:color w:val="000000" w:themeColor="text1"/>
                <w:sz w:val="18"/>
                <w:szCs w:val="18"/>
              </w:rPr>
              <w:t>Numer systemowy infolinii</w:t>
            </w:r>
          </w:p>
        </w:tc>
        <w:tc>
          <w:tcPr>
            <w:tcW w:w="2976" w:type="dxa"/>
          </w:tcPr>
          <w:p w14:paraId="733E1B6F" w14:textId="77777777" w:rsidR="00A825E4" w:rsidRPr="002A4A2F" w:rsidRDefault="00A825E4" w:rsidP="00A825E4">
            <w:pPr>
              <w:rPr>
                <w:rFonts w:ascii="Calibri" w:hAnsi="Calibri" w:cs="Calibri"/>
                <w:b/>
                <w:bCs/>
                <w:sz w:val="20"/>
                <w:szCs w:val="20"/>
              </w:rPr>
            </w:pPr>
            <w:r w:rsidRPr="002200BE">
              <w:rPr>
                <w:rFonts w:asciiTheme="majorHAnsi" w:hAnsiTheme="majorHAnsi" w:cstheme="majorHAnsi"/>
                <w:b/>
                <w:bCs/>
                <w:color w:val="000000" w:themeColor="text1"/>
                <w:sz w:val="18"/>
                <w:szCs w:val="18"/>
              </w:rPr>
              <w:t>+48</w:t>
            </w:r>
            <w:r>
              <w:rPr>
                <w:rFonts w:asciiTheme="majorHAnsi" w:hAnsiTheme="majorHAnsi" w:cstheme="majorHAnsi"/>
                <w:b/>
                <w:bCs/>
                <w:color w:val="000000" w:themeColor="text1"/>
                <w:sz w:val="18"/>
                <w:szCs w:val="18"/>
              </w:rPr>
              <w:t xml:space="preserve"> </w:t>
            </w:r>
            <w:r w:rsidRPr="00661614">
              <w:rPr>
                <w:rFonts w:ascii="Calibri" w:hAnsi="Calibri" w:cs="Calibri"/>
                <w:b/>
                <w:bCs/>
                <w:sz w:val="20"/>
                <w:szCs w:val="20"/>
              </w:rPr>
              <w:t>222 692</w:t>
            </w:r>
            <w:r>
              <w:rPr>
                <w:rFonts w:ascii="Calibri" w:hAnsi="Calibri" w:cs="Calibri"/>
                <w:b/>
                <w:bCs/>
                <w:sz w:val="20"/>
                <w:szCs w:val="20"/>
              </w:rPr>
              <w:t> </w:t>
            </w:r>
            <w:r w:rsidRPr="00661614">
              <w:rPr>
                <w:rFonts w:ascii="Calibri" w:hAnsi="Calibri" w:cs="Calibri"/>
                <w:b/>
                <w:bCs/>
                <w:sz w:val="20"/>
                <w:szCs w:val="20"/>
              </w:rPr>
              <w:t>344</w:t>
            </w:r>
          </w:p>
          <w:p w14:paraId="51C0EC38" w14:textId="77777777" w:rsidR="00A825E4" w:rsidRPr="0087284F" w:rsidRDefault="00A825E4" w:rsidP="00A825E4">
            <w:pPr>
              <w:pStyle w:val="Akapitzlist"/>
              <w:widowControl w:val="0"/>
              <w:tabs>
                <w:tab w:val="left" w:pos="477"/>
                <w:tab w:val="left" w:pos="2103"/>
              </w:tabs>
              <w:autoSpaceDE w:val="0"/>
              <w:autoSpaceDN w:val="0"/>
              <w:spacing w:line="288" w:lineRule="auto"/>
              <w:contextualSpacing w:val="0"/>
              <w:rPr>
                <w:rFonts w:asciiTheme="majorHAnsi" w:hAnsiTheme="majorHAnsi" w:cstheme="majorHAnsi"/>
                <w:color w:val="000000" w:themeColor="text1"/>
                <w:sz w:val="18"/>
                <w:szCs w:val="18"/>
              </w:rPr>
            </w:pPr>
          </w:p>
        </w:tc>
        <w:tc>
          <w:tcPr>
            <w:tcW w:w="4533" w:type="dxa"/>
          </w:tcPr>
          <w:p w14:paraId="713308CB" w14:textId="77777777" w:rsidR="00A825E4" w:rsidRPr="0087284F" w:rsidRDefault="00A825E4" w:rsidP="00A825E4">
            <w:pPr>
              <w:pStyle w:val="Akapitzlist"/>
              <w:widowControl w:val="0"/>
              <w:tabs>
                <w:tab w:val="left" w:pos="477"/>
                <w:tab w:val="left" w:pos="2103"/>
              </w:tabs>
              <w:autoSpaceDE w:val="0"/>
              <w:autoSpaceDN w:val="0"/>
              <w:spacing w:line="288" w:lineRule="auto"/>
              <w:contextualSpacing w:val="0"/>
              <w:rPr>
                <w:rFonts w:asciiTheme="majorHAnsi" w:hAnsiTheme="majorHAnsi" w:cstheme="majorHAnsi"/>
                <w:color w:val="000000" w:themeColor="text1"/>
                <w:sz w:val="18"/>
                <w:szCs w:val="18"/>
              </w:rPr>
            </w:pPr>
          </w:p>
        </w:tc>
      </w:tr>
      <w:tr w:rsidR="00A825E4" w:rsidRPr="00EC2CD6" w14:paraId="5AEDDC52" w14:textId="77777777" w:rsidTr="00B045B9">
        <w:tc>
          <w:tcPr>
            <w:tcW w:w="2836" w:type="dxa"/>
          </w:tcPr>
          <w:p w14:paraId="6D435787" w14:textId="77777777" w:rsidR="00A825E4" w:rsidRPr="00EC2CD6" w:rsidRDefault="00A825E4" w:rsidP="00A825E4">
            <w:pPr>
              <w:pStyle w:val="Akapitzlist"/>
              <w:widowControl w:val="0"/>
              <w:tabs>
                <w:tab w:val="left" w:pos="477"/>
                <w:tab w:val="left" w:pos="2103"/>
              </w:tabs>
              <w:autoSpaceDE w:val="0"/>
              <w:autoSpaceDN w:val="0"/>
              <w:spacing w:line="288" w:lineRule="auto"/>
              <w:contextualSpacing w:val="0"/>
              <w:rPr>
                <w:rFonts w:asciiTheme="majorHAnsi" w:hAnsiTheme="majorHAnsi" w:cstheme="majorHAnsi"/>
                <w:b/>
                <w:bCs/>
                <w:color w:val="000000" w:themeColor="text1"/>
                <w:sz w:val="18"/>
                <w:szCs w:val="18"/>
              </w:rPr>
            </w:pPr>
            <w:r>
              <w:rPr>
                <w:rFonts w:asciiTheme="majorHAnsi" w:hAnsiTheme="majorHAnsi" w:cstheme="majorHAnsi"/>
                <w:b/>
                <w:bCs/>
                <w:color w:val="000000" w:themeColor="text1"/>
                <w:sz w:val="18"/>
                <w:szCs w:val="18"/>
              </w:rPr>
              <w:t>Umówienie b</w:t>
            </w:r>
            <w:r w:rsidRPr="00EC2CD6">
              <w:rPr>
                <w:rFonts w:asciiTheme="majorHAnsi" w:hAnsiTheme="majorHAnsi" w:cstheme="majorHAnsi"/>
                <w:b/>
                <w:bCs/>
                <w:color w:val="000000" w:themeColor="text1"/>
                <w:sz w:val="18"/>
                <w:szCs w:val="18"/>
              </w:rPr>
              <w:t>ezpośrednie</w:t>
            </w:r>
            <w:r>
              <w:rPr>
                <w:rFonts w:asciiTheme="majorHAnsi" w:hAnsiTheme="majorHAnsi" w:cstheme="majorHAnsi"/>
                <w:b/>
                <w:bCs/>
                <w:color w:val="000000" w:themeColor="text1"/>
                <w:sz w:val="18"/>
                <w:szCs w:val="18"/>
              </w:rPr>
              <w:t>go</w:t>
            </w:r>
            <w:r w:rsidRPr="00EC2CD6">
              <w:rPr>
                <w:rFonts w:asciiTheme="majorHAnsi" w:hAnsiTheme="majorHAnsi" w:cstheme="majorHAnsi"/>
                <w:b/>
                <w:bCs/>
                <w:color w:val="000000" w:themeColor="text1"/>
                <w:sz w:val="18"/>
                <w:szCs w:val="18"/>
              </w:rPr>
              <w:t xml:space="preserve"> spotkanie z </w:t>
            </w:r>
            <w:r>
              <w:rPr>
                <w:rFonts w:asciiTheme="majorHAnsi" w:hAnsiTheme="majorHAnsi" w:cstheme="majorHAnsi"/>
                <w:b/>
                <w:bCs/>
                <w:color w:val="000000" w:themeColor="text1"/>
                <w:sz w:val="18"/>
                <w:szCs w:val="18"/>
              </w:rPr>
              <w:t>członkiem Zespołu</w:t>
            </w:r>
          </w:p>
        </w:tc>
        <w:tc>
          <w:tcPr>
            <w:tcW w:w="2976" w:type="dxa"/>
          </w:tcPr>
          <w:p w14:paraId="30AF6191" w14:textId="77777777" w:rsidR="00A825E4" w:rsidRPr="002A4A2F" w:rsidRDefault="00A825E4" w:rsidP="00A825E4">
            <w:pPr>
              <w:rPr>
                <w:rFonts w:ascii="Calibri" w:hAnsi="Calibri" w:cs="Calibri"/>
                <w:b/>
                <w:bCs/>
                <w:sz w:val="20"/>
                <w:szCs w:val="20"/>
              </w:rPr>
            </w:pPr>
            <w:r w:rsidRPr="002200BE">
              <w:rPr>
                <w:rFonts w:asciiTheme="majorHAnsi" w:hAnsiTheme="majorHAnsi" w:cstheme="majorHAnsi"/>
                <w:b/>
                <w:bCs/>
                <w:color w:val="000000" w:themeColor="text1"/>
                <w:sz w:val="18"/>
                <w:szCs w:val="18"/>
              </w:rPr>
              <w:t>+48 </w:t>
            </w:r>
            <w:r w:rsidRPr="00661614">
              <w:rPr>
                <w:rFonts w:ascii="Calibri" w:hAnsi="Calibri" w:cs="Calibri"/>
                <w:b/>
                <w:bCs/>
                <w:sz w:val="20"/>
                <w:szCs w:val="20"/>
              </w:rPr>
              <w:t>222 692</w:t>
            </w:r>
            <w:r>
              <w:rPr>
                <w:rFonts w:ascii="Calibri" w:hAnsi="Calibri" w:cs="Calibri"/>
                <w:b/>
                <w:bCs/>
                <w:sz w:val="20"/>
                <w:szCs w:val="20"/>
              </w:rPr>
              <w:t> </w:t>
            </w:r>
            <w:r w:rsidRPr="00661614">
              <w:rPr>
                <w:rFonts w:ascii="Calibri" w:hAnsi="Calibri" w:cs="Calibri"/>
                <w:b/>
                <w:bCs/>
                <w:sz w:val="20"/>
                <w:szCs w:val="20"/>
              </w:rPr>
              <w:t>344</w:t>
            </w:r>
          </w:p>
          <w:p w14:paraId="4DC5EEEA" w14:textId="77777777" w:rsidR="00A825E4" w:rsidRPr="0087284F" w:rsidRDefault="00A825E4" w:rsidP="00A825E4">
            <w:pPr>
              <w:pStyle w:val="Akapitzlist"/>
              <w:widowControl w:val="0"/>
              <w:tabs>
                <w:tab w:val="left" w:pos="477"/>
                <w:tab w:val="left" w:pos="2103"/>
              </w:tabs>
              <w:autoSpaceDE w:val="0"/>
              <w:autoSpaceDN w:val="0"/>
              <w:spacing w:line="288" w:lineRule="auto"/>
              <w:contextualSpacing w:val="0"/>
              <w:rPr>
                <w:rFonts w:asciiTheme="majorHAnsi" w:hAnsiTheme="majorHAnsi" w:cstheme="majorHAnsi"/>
                <w:color w:val="000000" w:themeColor="text1"/>
                <w:sz w:val="18"/>
                <w:szCs w:val="18"/>
              </w:rPr>
            </w:pPr>
          </w:p>
        </w:tc>
        <w:tc>
          <w:tcPr>
            <w:tcW w:w="4533" w:type="dxa"/>
          </w:tcPr>
          <w:p w14:paraId="3D6B5D7A" w14:textId="77777777" w:rsidR="00A825E4" w:rsidRPr="0087284F" w:rsidRDefault="00A825E4" w:rsidP="00A825E4">
            <w:pPr>
              <w:pStyle w:val="Akapitzlist"/>
              <w:widowControl w:val="0"/>
              <w:tabs>
                <w:tab w:val="left" w:pos="477"/>
                <w:tab w:val="left" w:pos="2103"/>
              </w:tabs>
              <w:autoSpaceDE w:val="0"/>
              <w:autoSpaceDN w:val="0"/>
              <w:spacing w:line="288" w:lineRule="auto"/>
              <w:contextualSpacing w:val="0"/>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Na żądanie Sygnalisty</w:t>
            </w:r>
          </w:p>
        </w:tc>
      </w:tr>
    </w:tbl>
    <w:p w14:paraId="722A2F2C" w14:textId="77777777" w:rsidR="00C757A1" w:rsidRDefault="00C757A1" w:rsidP="00C757A1">
      <w:pPr>
        <w:spacing w:line="288" w:lineRule="auto"/>
        <w:jc w:val="both"/>
        <w:rPr>
          <w:rFonts w:asciiTheme="minorHAnsi" w:hAnsiTheme="minorHAnsi" w:cstheme="minorHAnsi"/>
          <w:b/>
          <w:bCs/>
          <w:sz w:val="22"/>
          <w:szCs w:val="22"/>
        </w:rPr>
      </w:pPr>
    </w:p>
    <w:p w14:paraId="57608EB6" w14:textId="77777777" w:rsidR="00C757A1" w:rsidRDefault="00C757A1" w:rsidP="00C757A1">
      <w:pPr>
        <w:spacing w:line="288" w:lineRule="auto"/>
        <w:jc w:val="both"/>
        <w:rPr>
          <w:rFonts w:asciiTheme="minorHAnsi" w:hAnsiTheme="minorHAnsi" w:cstheme="minorHAnsi"/>
          <w:b/>
          <w:bCs/>
          <w:sz w:val="22"/>
          <w:szCs w:val="22"/>
        </w:rPr>
      </w:pPr>
    </w:p>
    <w:p w14:paraId="2E4FD354" w14:textId="77777777" w:rsidR="00C757A1" w:rsidRDefault="00C757A1" w:rsidP="00C757A1">
      <w:pPr>
        <w:spacing w:line="288" w:lineRule="auto"/>
        <w:jc w:val="both"/>
        <w:rPr>
          <w:rFonts w:asciiTheme="minorHAnsi" w:hAnsiTheme="minorHAnsi" w:cstheme="minorHAnsi"/>
          <w:b/>
          <w:bCs/>
          <w:sz w:val="22"/>
          <w:szCs w:val="22"/>
        </w:rPr>
      </w:pPr>
    </w:p>
    <w:p w14:paraId="476B16FB" w14:textId="77777777" w:rsidR="00C757A1" w:rsidRDefault="00C757A1" w:rsidP="00C757A1">
      <w:pPr>
        <w:spacing w:line="288" w:lineRule="auto"/>
        <w:jc w:val="both"/>
        <w:rPr>
          <w:rFonts w:asciiTheme="minorHAnsi" w:hAnsiTheme="minorHAnsi" w:cstheme="minorHAnsi"/>
          <w:b/>
          <w:bCs/>
          <w:sz w:val="22"/>
          <w:szCs w:val="22"/>
        </w:rPr>
      </w:pPr>
    </w:p>
    <w:p w14:paraId="725D7060" w14:textId="77777777" w:rsidR="00C757A1" w:rsidRDefault="00C757A1" w:rsidP="00C757A1">
      <w:pPr>
        <w:spacing w:line="288" w:lineRule="auto"/>
        <w:jc w:val="both"/>
        <w:rPr>
          <w:rFonts w:asciiTheme="minorHAnsi" w:hAnsiTheme="minorHAnsi" w:cstheme="minorHAnsi"/>
          <w:b/>
          <w:bCs/>
          <w:sz w:val="22"/>
          <w:szCs w:val="22"/>
        </w:rPr>
      </w:pPr>
    </w:p>
    <w:p w14:paraId="05AD00E0" w14:textId="77777777" w:rsidR="00C757A1" w:rsidRDefault="00C757A1" w:rsidP="00C757A1">
      <w:pPr>
        <w:spacing w:line="288" w:lineRule="auto"/>
        <w:jc w:val="both"/>
        <w:rPr>
          <w:rFonts w:asciiTheme="minorHAnsi" w:hAnsiTheme="minorHAnsi" w:cstheme="minorHAnsi"/>
          <w:b/>
          <w:bCs/>
          <w:sz w:val="22"/>
          <w:szCs w:val="22"/>
        </w:rPr>
      </w:pPr>
    </w:p>
    <w:p w14:paraId="5907375D" w14:textId="77777777" w:rsidR="00C757A1" w:rsidRDefault="00C757A1" w:rsidP="00C757A1">
      <w:pPr>
        <w:spacing w:line="288" w:lineRule="auto"/>
        <w:jc w:val="both"/>
        <w:rPr>
          <w:rFonts w:asciiTheme="minorHAnsi" w:hAnsiTheme="minorHAnsi" w:cstheme="minorHAnsi"/>
          <w:b/>
          <w:bCs/>
          <w:sz w:val="22"/>
          <w:szCs w:val="22"/>
        </w:rPr>
      </w:pPr>
    </w:p>
    <w:p w14:paraId="04E3C826" w14:textId="77777777" w:rsidR="00C757A1" w:rsidRDefault="00C757A1" w:rsidP="00C757A1">
      <w:pPr>
        <w:spacing w:line="288" w:lineRule="auto"/>
        <w:jc w:val="both"/>
        <w:rPr>
          <w:rFonts w:asciiTheme="minorHAnsi" w:hAnsiTheme="minorHAnsi" w:cstheme="minorHAnsi"/>
          <w:b/>
          <w:bCs/>
          <w:sz w:val="22"/>
          <w:szCs w:val="22"/>
        </w:rPr>
      </w:pPr>
    </w:p>
    <w:p w14:paraId="318219B8" w14:textId="77777777" w:rsidR="00C757A1" w:rsidRDefault="00C757A1" w:rsidP="00C757A1">
      <w:pPr>
        <w:spacing w:line="288" w:lineRule="auto"/>
        <w:jc w:val="both"/>
        <w:rPr>
          <w:rFonts w:asciiTheme="minorHAnsi" w:hAnsiTheme="minorHAnsi" w:cstheme="minorHAnsi"/>
          <w:b/>
          <w:bCs/>
          <w:sz w:val="22"/>
          <w:szCs w:val="22"/>
        </w:rPr>
      </w:pPr>
    </w:p>
    <w:p w14:paraId="67217F5C" w14:textId="77777777" w:rsidR="00C757A1" w:rsidRDefault="00C757A1" w:rsidP="00C757A1">
      <w:pPr>
        <w:spacing w:line="288" w:lineRule="auto"/>
        <w:jc w:val="both"/>
        <w:rPr>
          <w:rFonts w:asciiTheme="minorHAnsi" w:hAnsiTheme="minorHAnsi" w:cstheme="minorHAnsi"/>
          <w:b/>
          <w:bCs/>
          <w:sz w:val="22"/>
          <w:szCs w:val="22"/>
        </w:rPr>
      </w:pPr>
    </w:p>
    <w:p w14:paraId="0B1FCC42" w14:textId="77777777" w:rsidR="00C757A1" w:rsidRDefault="00C757A1" w:rsidP="00C757A1">
      <w:pPr>
        <w:spacing w:line="288" w:lineRule="auto"/>
        <w:jc w:val="both"/>
        <w:rPr>
          <w:rFonts w:asciiTheme="minorHAnsi" w:hAnsiTheme="minorHAnsi" w:cstheme="minorHAnsi"/>
          <w:b/>
          <w:bCs/>
          <w:sz w:val="22"/>
          <w:szCs w:val="22"/>
        </w:rPr>
      </w:pPr>
    </w:p>
    <w:p w14:paraId="5DEBBFAA" w14:textId="77777777" w:rsidR="00C757A1" w:rsidRDefault="00C757A1" w:rsidP="00C757A1">
      <w:pPr>
        <w:spacing w:line="288" w:lineRule="auto"/>
        <w:jc w:val="both"/>
        <w:rPr>
          <w:rFonts w:asciiTheme="minorHAnsi" w:hAnsiTheme="minorHAnsi" w:cstheme="minorHAnsi"/>
          <w:b/>
          <w:bCs/>
          <w:sz w:val="22"/>
          <w:szCs w:val="22"/>
        </w:rPr>
      </w:pPr>
    </w:p>
    <w:p w14:paraId="3824C5BC" w14:textId="77777777" w:rsidR="00C757A1" w:rsidRDefault="00C757A1" w:rsidP="00C757A1">
      <w:pPr>
        <w:spacing w:line="288" w:lineRule="auto"/>
        <w:jc w:val="both"/>
        <w:rPr>
          <w:rFonts w:asciiTheme="minorHAnsi" w:hAnsiTheme="minorHAnsi" w:cstheme="minorHAnsi"/>
          <w:b/>
          <w:bCs/>
          <w:sz w:val="22"/>
          <w:szCs w:val="22"/>
        </w:rPr>
      </w:pPr>
    </w:p>
    <w:p w14:paraId="75C28321" w14:textId="77777777" w:rsidR="00C757A1" w:rsidRDefault="00C757A1" w:rsidP="00C757A1">
      <w:pPr>
        <w:spacing w:line="288" w:lineRule="auto"/>
        <w:jc w:val="both"/>
        <w:rPr>
          <w:rFonts w:asciiTheme="minorHAnsi" w:hAnsiTheme="minorHAnsi" w:cstheme="minorHAnsi"/>
          <w:b/>
          <w:bCs/>
          <w:sz w:val="22"/>
          <w:szCs w:val="22"/>
        </w:rPr>
      </w:pPr>
    </w:p>
    <w:p w14:paraId="422D6DEB" w14:textId="77777777" w:rsidR="00C757A1" w:rsidRDefault="00C757A1" w:rsidP="00C757A1">
      <w:pPr>
        <w:spacing w:line="288" w:lineRule="auto"/>
        <w:jc w:val="both"/>
        <w:rPr>
          <w:rFonts w:asciiTheme="minorHAnsi" w:hAnsiTheme="minorHAnsi" w:cstheme="minorHAnsi"/>
          <w:b/>
          <w:bCs/>
          <w:sz w:val="22"/>
          <w:szCs w:val="22"/>
        </w:rPr>
      </w:pPr>
    </w:p>
    <w:p w14:paraId="63DE9D9F" w14:textId="77777777" w:rsidR="00C757A1" w:rsidRDefault="00C757A1" w:rsidP="00C757A1">
      <w:pPr>
        <w:spacing w:line="288" w:lineRule="auto"/>
        <w:jc w:val="both"/>
        <w:rPr>
          <w:rFonts w:asciiTheme="minorHAnsi" w:hAnsiTheme="minorHAnsi" w:cstheme="minorHAnsi"/>
          <w:b/>
          <w:bCs/>
          <w:sz w:val="22"/>
          <w:szCs w:val="22"/>
        </w:rPr>
      </w:pPr>
    </w:p>
    <w:p w14:paraId="6E51C103" w14:textId="77777777" w:rsidR="00C757A1" w:rsidRDefault="00C757A1" w:rsidP="00C757A1">
      <w:pPr>
        <w:spacing w:line="288" w:lineRule="auto"/>
        <w:jc w:val="both"/>
        <w:rPr>
          <w:rFonts w:asciiTheme="minorHAnsi" w:hAnsiTheme="minorHAnsi" w:cstheme="minorHAnsi"/>
          <w:b/>
          <w:bCs/>
          <w:sz w:val="22"/>
          <w:szCs w:val="22"/>
        </w:rPr>
      </w:pPr>
    </w:p>
    <w:p w14:paraId="516691A4" w14:textId="77777777" w:rsidR="00C757A1" w:rsidRDefault="00C757A1" w:rsidP="00C757A1">
      <w:pPr>
        <w:spacing w:line="288" w:lineRule="auto"/>
        <w:jc w:val="both"/>
        <w:rPr>
          <w:rFonts w:asciiTheme="minorHAnsi" w:hAnsiTheme="minorHAnsi" w:cstheme="minorHAnsi"/>
          <w:b/>
          <w:bCs/>
          <w:sz w:val="22"/>
          <w:szCs w:val="22"/>
        </w:rPr>
      </w:pPr>
    </w:p>
    <w:p w14:paraId="66EE1CAA" w14:textId="77777777" w:rsidR="00C757A1" w:rsidRDefault="00C757A1" w:rsidP="00C757A1">
      <w:pPr>
        <w:spacing w:line="288" w:lineRule="auto"/>
        <w:jc w:val="both"/>
        <w:rPr>
          <w:rFonts w:asciiTheme="minorHAnsi" w:hAnsiTheme="minorHAnsi" w:cstheme="minorHAnsi"/>
          <w:b/>
          <w:bCs/>
          <w:sz w:val="22"/>
          <w:szCs w:val="22"/>
        </w:rPr>
      </w:pPr>
    </w:p>
    <w:p w14:paraId="57CE88A9" w14:textId="77777777" w:rsidR="00C757A1" w:rsidRDefault="00C757A1" w:rsidP="00C757A1">
      <w:pPr>
        <w:spacing w:line="288" w:lineRule="auto"/>
        <w:jc w:val="both"/>
        <w:rPr>
          <w:rFonts w:asciiTheme="minorHAnsi" w:hAnsiTheme="minorHAnsi" w:cstheme="minorHAnsi"/>
          <w:b/>
          <w:bCs/>
          <w:sz w:val="22"/>
          <w:szCs w:val="22"/>
        </w:rPr>
      </w:pPr>
    </w:p>
    <w:p w14:paraId="295DB29B" w14:textId="77777777" w:rsidR="00C757A1" w:rsidRDefault="00C757A1" w:rsidP="00C757A1">
      <w:pPr>
        <w:spacing w:line="288" w:lineRule="auto"/>
        <w:jc w:val="both"/>
        <w:rPr>
          <w:rFonts w:asciiTheme="minorHAnsi" w:hAnsiTheme="minorHAnsi" w:cstheme="minorHAnsi"/>
          <w:b/>
          <w:bCs/>
          <w:sz w:val="22"/>
          <w:szCs w:val="22"/>
        </w:rPr>
      </w:pPr>
    </w:p>
    <w:p w14:paraId="0A99BDC7" w14:textId="77777777" w:rsidR="00C757A1" w:rsidRDefault="00C757A1" w:rsidP="00C757A1">
      <w:pPr>
        <w:spacing w:line="288" w:lineRule="auto"/>
        <w:jc w:val="both"/>
        <w:rPr>
          <w:rFonts w:asciiTheme="minorHAnsi" w:hAnsiTheme="minorHAnsi" w:cstheme="minorHAnsi"/>
          <w:b/>
          <w:bCs/>
          <w:sz w:val="22"/>
          <w:szCs w:val="22"/>
        </w:rPr>
      </w:pPr>
    </w:p>
    <w:p w14:paraId="47122A20" w14:textId="77777777" w:rsidR="00C757A1" w:rsidRDefault="00C757A1" w:rsidP="00C757A1">
      <w:pPr>
        <w:spacing w:line="288" w:lineRule="auto"/>
        <w:jc w:val="both"/>
        <w:rPr>
          <w:rFonts w:asciiTheme="minorHAnsi" w:hAnsiTheme="minorHAnsi" w:cstheme="minorHAnsi"/>
          <w:b/>
          <w:bCs/>
          <w:sz w:val="22"/>
          <w:szCs w:val="22"/>
        </w:rPr>
      </w:pPr>
    </w:p>
    <w:p w14:paraId="1EE6D542" w14:textId="77777777" w:rsidR="00C757A1" w:rsidRDefault="00C757A1" w:rsidP="00C757A1">
      <w:pPr>
        <w:spacing w:line="288" w:lineRule="auto"/>
        <w:jc w:val="both"/>
        <w:rPr>
          <w:rFonts w:asciiTheme="minorHAnsi" w:hAnsiTheme="minorHAnsi" w:cstheme="minorHAnsi"/>
          <w:b/>
          <w:bCs/>
          <w:sz w:val="22"/>
          <w:szCs w:val="22"/>
        </w:rPr>
      </w:pPr>
    </w:p>
    <w:p w14:paraId="18901155" w14:textId="77777777" w:rsidR="00C757A1" w:rsidRDefault="00C757A1" w:rsidP="00C757A1">
      <w:pPr>
        <w:spacing w:line="288" w:lineRule="auto"/>
        <w:jc w:val="both"/>
        <w:rPr>
          <w:rFonts w:asciiTheme="minorHAnsi" w:hAnsiTheme="minorHAnsi" w:cstheme="minorHAnsi"/>
          <w:b/>
          <w:bCs/>
          <w:sz w:val="22"/>
          <w:szCs w:val="22"/>
        </w:rPr>
      </w:pPr>
    </w:p>
    <w:p w14:paraId="69F5A0E0" w14:textId="77777777" w:rsidR="00C757A1" w:rsidRDefault="00C757A1" w:rsidP="00C757A1">
      <w:pPr>
        <w:spacing w:line="288" w:lineRule="auto"/>
        <w:jc w:val="both"/>
        <w:rPr>
          <w:rFonts w:asciiTheme="minorHAnsi" w:hAnsiTheme="minorHAnsi" w:cstheme="minorHAnsi"/>
          <w:b/>
          <w:bCs/>
          <w:sz w:val="22"/>
          <w:szCs w:val="22"/>
        </w:rPr>
      </w:pPr>
    </w:p>
    <w:p w14:paraId="0F2997A8" w14:textId="77777777" w:rsidR="00C757A1" w:rsidRPr="002361FD" w:rsidRDefault="00C757A1" w:rsidP="00C757A1">
      <w:pPr>
        <w:spacing w:line="288" w:lineRule="auto"/>
        <w:jc w:val="both"/>
        <w:rPr>
          <w:rFonts w:asciiTheme="minorHAnsi" w:hAnsiTheme="minorHAnsi" w:cstheme="minorHAnsi"/>
          <w:b/>
          <w:bCs/>
          <w:sz w:val="28"/>
          <w:szCs w:val="28"/>
        </w:rPr>
      </w:pPr>
    </w:p>
    <w:p w14:paraId="49ABB92F" w14:textId="77777777" w:rsidR="00C757A1" w:rsidRPr="002361FD" w:rsidRDefault="00C757A1" w:rsidP="00C757A1">
      <w:pPr>
        <w:pStyle w:val="Nagwek1"/>
        <w:rPr>
          <w:sz w:val="28"/>
          <w:szCs w:val="28"/>
        </w:rPr>
      </w:pPr>
      <w:r w:rsidRPr="002361FD">
        <w:rPr>
          <w:sz w:val="28"/>
          <w:szCs w:val="28"/>
        </w:rPr>
        <w:t xml:space="preserve">KLAUZULA INFORMACYJNA DOTYCZĄCA PRZETWARZANIA DANYCH OSOBOWYCH </w:t>
      </w:r>
      <w:r w:rsidRPr="002361FD">
        <w:rPr>
          <w:sz w:val="28"/>
          <w:szCs w:val="28"/>
        </w:rPr>
        <w:br/>
        <w:t>W ZWIĄZKU ZE ZGŁASZANIEM NIEPRAWIDŁOWOSCI</w:t>
      </w:r>
    </w:p>
    <w:p w14:paraId="5BEC1FE8" w14:textId="77777777" w:rsidR="00C757A1" w:rsidRPr="0007249A" w:rsidRDefault="00C757A1" w:rsidP="00C757A1">
      <w:pPr>
        <w:spacing w:line="288" w:lineRule="auto"/>
        <w:contextualSpacing/>
        <w:jc w:val="both"/>
        <w:rPr>
          <w:rFonts w:asciiTheme="minorHAnsi" w:eastAsia="Calibri" w:hAnsiTheme="minorHAnsi" w:cstheme="minorHAnsi"/>
          <w:sz w:val="16"/>
          <w:szCs w:val="16"/>
        </w:rPr>
      </w:pPr>
    </w:p>
    <w:p w14:paraId="0C90ED56" w14:textId="77777777" w:rsidR="00C757A1" w:rsidRPr="00DF5AAC" w:rsidRDefault="00C757A1" w:rsidP="00C757A1">
      <w:pPr>
        <w:spacing w:line="288" w:lineRule="auto"/>
        <w:contextualSpacing/>
        <w:jc w:val="both"/>
        <w:rPr>
          <w:rFonts w:asciiTheme="minorHAnsi" w:hAnsiTheme="minorHAnsi" w:cstheme="minorHAnsi"/>
          <w:sz w:val="16"/>
          <w:szCs w:val="16"/>
        </w:rPr>
      </w:pPr>
      <w:r w:rsidRPr="00DF5AAC">
        <w:rPr>
          <w:rFonts w:asciiTheme="minorHAnsi" w:eastAsia="Calibri" w:hAnsiTheme="minorHAnsi" w:cstheme="minorHAnsi"/>
          <w:sz w:val="16"/>
          <w:szCs w:val="16"/>
        </w:rPr>
        <w:t>Na podstawie art. 13</w:t>
      </w:r>
      <w:r w:rsidRPr="00DF5AAC">
        <w:rPr>
          <w:rFonts w:asciiTheme="minorHAnsi" w:eastAsia="Calibri" w:hAnsiTheme="minorHAnsi" w:cstheme="minorHAnsi"/>
          <w:b/>
          <w:sz w:val="16"/>
          <w:szCs w:val="16"/>
        </w:rPr>
        <w:t xml:space="preserve"> </w:t>
      </w:r>
      <w:r w:rsidRPr="00DF5AAC">
        <w:rPr>
          <w:rFonts w:asciiTheme="minorHAnsi" w:hAnsiTheme="minorHAnsi" w:cstheme="minorHAnsi"/>
          <w:sz w:val="16"/>
          <w:szCs w:val="16"/>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w:t>
      </w:r>
      <w:r>
        <w:rPr>
          <w:rFonts w:asciiTheme="minorHAnsi" w:hAnsiTheme="minorHAnsi" w:cstheme="minorHAnsi"/>
          <w:sz w:val="16"/>
          <w:szCs w:val="16"/>
        </w:rPr>
        <w:br/>
      </w:r>
      <w:r w:rsidRPr="00DF5AAC">
        <w:rPr>
          <w:rFonts w:asciiTheme="minorHAnsi" w:hAnsiTheme="minorHAnsi" w:cstheme="minorHAnsi"/>
          <w:sz w:val="16"/>
          <w:szCs w:val="16"/>
        </w:rPr>
        <w:t>o ochronie danych), przekazujemy Pani/Panu poniższe informacje związane z przetwarzaniem Pani/Pana danych osobowych.</w:t>
      </w:r>
    </w:p>
    <w:p w14:paraId="2EEDBEDB" w14:textId="77777777" w:rsidR="00C757A1" w:rsidRPr="00EA37AB" w:rsidRDefault="00C757A1" w:rsidP="00C757A1">
      <w:pPr>
        <w:tabs>
          <w:tab w:val="left" w:pos="567"/>
        </w:tabs>
        <w:spacing w:line="288" w:lineRule="auto"/>
        <w:contextualSpacing/>
        <w:jc w:val="both"/>
        <w:rPr>
          <w:rFonts w:asciiTheme="minorHAnsi" w:hAnsiTheme="minorHAnsi" w:cstheme="minorHAnsi"/>
          <w:sz w:val="20"/>
          <w:szCs w:val="20"/>
        </w:rPr>
      </w:pPr>
    </w:p>
    <w:tbl>
      <w:tblPr>
        <w:tblW w:w="10212" w:type="dxa"/>
        <w:jc w:val="right"/>
        <w:tblCellMar>
          <w:left w:w="10" w:type="dxa"/>
          <w:right w:w="10" w:type="dxa"/>
        </w:tblCellMar>
        <w:tblLook w:val="04A0" w:firstRow="1" w:lastRow="0" w:firstColumn="1" w:lastColumn="0" w:noHBand="0" w:noVBand="1"/>
      </w:tblPr>
      <w:tblGrid>
        <w:gridCol w:w="2123"/>
        <w:gridCol w:w="8089"/>
      </w:tblGrid>
      <w:tr w:rsidR="00C757A1" w:rsidRPr="00706279" w14:paraId="1279F758" w14:textId="77777777" w:rsidTr="00B045B9">
        <w:trPr>
          <w:jc w:val="right"/>
        </w:trPr>
        <w:tc>
          <w:tcPr>
            <w:tcW w:w="2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BF9D64" w14:textId="77777777" w:rsidR="00C757A1" w:rsidRDefault="00C757A1" w:rsidP="00B045B9">
            <w:pPr>
              <w:suppressAutoHyphens/>
              <w:autoSpaceDN w:val="0"/>
              <w:spacing w:line="288" w:lineRule="auto"/>
              <w:jc w:val="center"/>
              <w:textAlignment w:val="baseline"/>
              <w:rPr>
                <w:rFonts w:asciiTheme="minorHAnsi" w:hAnsiTheme="minorHAnsi" w:cstheme="minorHAnsi"/>
                <w:b/>
                <w:sz w:val="16"/>
                <w:szCs w:val="16"/>
                <w:lang w:eastAsia="ar-SA"/>
              </w:rPr>
            </w:pPr>
            <w:r>
              <w:rPr>
                <w:rFonts w:asciiTheme="minorHAnsi" w:hAnsiTheme="minorHAnsi" w:cstheme="minorHAnsi"/>
                <w:b/>
                <w:sz w:val="16"/>
                <w:szCs w:val="16"/>
                <w:lang w:eastAsia="ar-SA"/>
              </w:rPr>
              <w:t>Administrator danych osobowych</w:t>
            </w:r>
          </w:p>
        </w:tc>
        <w:tc>
          <w:tcPr>
            <w:tcW w:w="8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05EA41" w14:textId="77777777" w:rsidR="00C757A1" w:rsidRPr="007B6F0F" w:rsidRDefault="00C757A1" w:rsidP="007B6F0F">
            <w:pPr>
              <w:rPr>
                <w:rFonts w:ascii="Calibri" w:hAnsi="Calibri" w:cs="Calibri"/>
                <w:b/>
                <w:bCs/>
                <w:sz w:val="16"/>
                <w:szCs w:val="16"/>
                <w:shd w:val="clear" w:color="auto" w:fill="FFFFFF"/>
              </w:rPr>
            </w:pPr>
            <w:r w:rsidRPr="007B6F0F">
              <w:rPr>
                <w:rFonts w:ascii="Calibri" w:hAnsi="Calibri" w:cs="Calibri"/>
                <w:b/>
                <w:bCs/>
                <w:sz w:val="16"/>
                <w:szCs w:val="16"/>
                <w:shd w:val="clear" w:color="auto" w:fill="FFFFFF"/>
              </w:rPr>
              <w:t>Administratorem Pani/Pana danych osobowych jest:</w:t>
            </w:r>
          </w:p>
          <w:p w14:paraId="00F8B33B" w14:textId="20A8D532" w:rsidR="00C757A1" w:rsidRPr="007B6F0F" w:rsidRDefault="00C3299F" w:rsidP="007B6F0F">
            <w:pPr>
              <w:rPr>
                <w:rFonts w:ascii="Calibri" w:hAnsi="Calibri" w:cs="Calibri"/>
                <w:b/>
                <w:bCs/>
                <w:sz w:val="16"/>
                <w:szCs w:val="16"/>
              </w:rPr>
            </w:pPr>
            <w:r w:rsidRPr="007B6F0F">
              <w:rPr>
                <w:rFonts w:ascii="Calibri" w:hAnsi="Calibri" w:cs="Calibri"/>
                <w:b/>
                <w:bCs/>
                <w:sz w:val="16"/>
                <w:szCs w:val="16"/>
              </w:rPr>
              <w:t>Staff Advisor</w:t>
            </w:r>
            <w:r w:rsidR="00C757A1" w:rsidRPr="007B6F0F">
              <w:rPr>
                <w:rFonts w:ascii="Calibri" w:hAnsi="Calibri" w:cs="Calibri"/>
                <w:b/>
                <w:bCs/>
                <w:sz w:val="16"/>
                <w:szCs w:val="16"/>
              </w:rPr>
              <w:t xml:space="preserve"> </w:t>
            </w:r>
            <w:r w:rsidR="00634C0C" w:rsidRPr="007B6F0F">
              <w:rPr>
                <w:rFonts w:ascii="Calibri" w:hAnsi="Calibri" w:cs="Calibri"/>
                <w:b/>
                <w:bCs/>
                <w:sz w:val="16"/>
                <w:szCs w:val="16"/>
              </w:rPr>
              <w:t>Sp.</w:t>
            </w:r>
            <w:r w:rsidR="00C757A1" w:rsidRPr="007B6F0F">
              <w:rPr>
                <w:rFonts w:ascii="Calibri" w:hAnsi="Calibri" w:cs="Calibri"/>
                <w:b/>
                <w:bCs/>
                <w:sz w:val="16"/>
                <w:szCs w:val="16"/>
              </w:rPr>
              <w:t xml:space="preserve"> z o.o.</w:t>
            </w:r>
          </w:p>
          <w:p w14:paraId="60009C53" w14:textId="7861EEA6" w:rsidR="00C757A1" w:rsidRPr="007B6F0F" w:rsidRDefault="00073970" w:rsidP="007B6F0F">
            <w:pPr>
              <w:rPr>
                <w:rFonts w:ascii="Calibri" w:hAnsi="Calibri" w:cs="Calibri"/>
                <w:b/>
                <w:bCs/>
                <w:sz w:val="16"/>
                <w:szCs w:val="16"/>
                <w:shd w:val="clear" w:color="auto" w:fill="FFFFFF"/>
              </w:rPr>
            </w:pPr>
            <w:r w:rsidRPr="007B6F0F">
              <w:rPr>
                <w:rFonts w:ascii="Calibri" w:hAnsi="Calibri" w:cs="Calibri"/>
                <w:b/>
                <w:bCs/>
                <w:sz w:val="16"/>
                <w:szCs w:val="16"/>
                <w:shd w:val="clear" w:color="auto" w:fill="FFFFFF"/>
              </w:rPr>
              <w:t xml:space="preserve">ul. </w:t>
            </w:r>
            <w:r w:rsidR="00B351A5" w:rsidRPr="007B6F0F">
              <w:rPr>
                <w:rFonts w:ascii="Calibri" w:hAnsi="Calibri" w:cs="Calibri"/>
                <w:b/>
                <w:bCs/>
                <w:sz w:val="16"/>
                <w:szCs w:val="16"/>
                <w:shd w:val="clear" w:color="auto" w:fill="FFFFFF"/>
              </w:rPr>
              <w:t>W</w:t>
            </w:r>
            <w:r w:rsidR="002C72D7" w:rsidRPr="007B6F0F">
              <w:rPr>
                <w:rFonts w:ascii="Calibri" w:hAnsi="Calibri" w:cs="Calibri"/>
                <w:b/>
                <w:bCs/>
                <w:sz w:val="16"/>
                <w:szCs w:val="16"/>
                <w:shd w:val="clear" w:color="auto" w:fill="FFFFFF"/>
              </w:rPr>
              <w:t xml:space="preserve">ilczak </w:t>
            </w:r>
            <w:r w:rsidR="00947FE3">
              <w:rPr>
                <w:rFonts w:ascii="Calibri" w:hAnsi="Calibri" w:cs="Calibri"/>
                <w:b/>
                <w:bCs/>
                <w:sz w:val="16"/>
                <w:szCs w:val="16"/>
                <w:shd w:val="clear" w:color="auto" w:fill="FFFFFF"/>
              </w:rPr>
              <w:t>16A</w:t>
            </w:r>
            <w:r w:rsidR="009714E8" w:rsidRPr="007B6F0F">
              <w:rPr>
                <w:rFonts w:ascii="Calibri" w:hAnsi="Calibri" w:cs="Calibri"/>
                <w:b/>
                <w:bCs/>
                <w:sz w:val="16"/>
                <w:szCs w:val="16"/>
                <w:shd w:val="clear" w:color="auto" w:fill="FFFFFF"/>
              </w:rPr>
              <w:t xml:space="preserve">, </w:t>
            </w:r>
            <w:r w:rsidRPr="007B6F0F">
              <w:rPr>
                <w:rFonts w:ascii="Calibri" w:hAnsi="Calibri" w:cs="Calibri"/>
                <w:b/>
                <w:bCs/>
                <w:sz w:val="16"/>
                <w:szCs w:val="16"/>
                <w:shd w:val="clear" w:color="auto" w:fill="FFFFFF"/>
              </w:rPr>
              <w:t xml:space="preserve"> </w:t>
            </w:r>
            <w:r w:rsidR="009714E8" w:rsidRPr="007B6F0F">
              <w:rPr>
                <w:rFonts w:ascii="Calibri" w:hAnsi="Calibri" w:cs="Calibri"/>
                <w:b/>
                <w:bCs/>
                <w:sz w:val="16"/>
                <w:szCs w:val="16"/>
                <w:shd w:val="clear" w:color="auto" w:fill="FFFFFF"/>
              </w:rPr>
              <w:t>61-623 Poznań</w:t>
            </w:r>
          </w:p>
        </w:tc>
      </w:tr>
      <w:tr w:rsidR="00C757A1" w:rsidRPr="00C757A1" w14:paraId="4E814AC3" w14:textId="77777777" w:rsidTr="00B045B9">
        <w:trPr>
          <w:jc w:val="right"/>
        </w:trPr>
        <w:tc>
          <w:tcPr>
            <w:tcW w:w="2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12AC14" w14:textId="77777777" w:rsidR="00C757A1" w:rsidRDefault="00C757A1" w:rsidP="00B045B9">
            <w:pPr>
              <w:suppressAutoHyphens/>
              <w:autoSpaceDN w:val="0"/>
              <w:spacing w:line="288" w:lineRule="auto"/>
              <w:jc w:val="center"/>
              <w:textAlignment w:val="baseline"/>
              <w:rPr>
                <w:rFonts w:asciiTheme="minorHAnsi" w:hAnsiTheme="minorHAnsi" w:cstheme="minorHAnsi"/>
                <w:b/>
                <w:sz w:val="16"/>
                <w:szCs w:val="16"/>
                <w:lang w:eastAsia="ar-SA"/>
              </w:rPr>
            </w:pPr>
            <w:r>
              <w:rPr>
                <w:rFonts w:asciiTheme="minorHAnsi" w:hAnsiTheme="minorHAnsi" w:cstheme="minorHAnsi"/>
                <w:b/>
                <w:sz w:val="16"/>
                <w:szCs w:val="16"/>
                <w:lang w:eastAsia="ar-SA"/>
              </w:rPr>
              <w:t>Dane kontaktowe AD / IOD</w:t>
            </w:r>
          </w:p>
        </w:tc>
        <w:tc>
          <w:tcPr>
            <w:tcW w:w="8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D4C13F" w14:textId="77777777" w:rsidR="006017FC" w:rsidRPr="007B6F0F" w:rsidRDefault="00C757A1" w:rsidP="007B6F0F">
            <w:pPr>
              <w:rPr>
                <w:rFonts w:asciiTheme="minorHAnsi" w:hAnsiTheme="minorHAnsi" w:cstheme="minorHAnsi"/>
                <w:sz w:val="16"/>
                <w:szCs w:val="16"/>
                <w:lang w:eastAsia="ar-SA"/>
              </w:rPr>
            </w:pPr>
            <w:r w:rsidRPr="007B6F0F">
              <w:rPr>
                <w:rFonts w:asciiTheme="minorHAnsi" w:hAnsiTheme="minorHAnsi" w:cstheme="minorHAnsi"/>
                <w:sz w:val="16"/>
                <w:szCs w:val="16"/>
                <w:lang w:eastAsia="ar-SA"/>
              </w:rPr>
              <w:t xml:space="preserve"> </w:t>
            </w:r>
            <w:r w:rsidR="00C86F86" w:rsidRPr="007B6F0F">
              <w:rPr>
                <w:rFonts w:asciiTheme="minorHAnsi" w:hAnsiTheme="minorHAnsi" w:cstheme="minorHAnsi"/>
                <w:sz w:val="16"/>
                <w:szCs w:val="16"/>
                <w:lang w:eastAsia="ar-SA"/>
              </w:rPr>
              <w:t xml:space="preserve">Z </w:t>
            </w:r>
            <w:r w:rsidRPr="007B6F0F">
              <w:rPr>
                <w:rFonts w:asciiTheme="minorHAnsi" w:hAnsiTheme="minorHAnsi" w:cstheme="minorHAnsi"/>
                <w:sz w:val="16"/>
                <w:szCs w:val="16"/>
                <w:lang w:eastAsia="ar-SA"/>
              </w:rPr>
              <w:t>Inspektor</w:t>
            </w:r>
            <w:r w:rsidR="00C86F86" w:rsidRPr="007B6F0F">
              <w:rPr>
                <w:rFonts w:asciiTheme="minorHAnsi" w:hAnsiTheme="minorHAnsi" w:cstheme="minorHAnsi"/>
                <w:sz w:val="16"/>
                <w:szCs w:val="16"/>
                <w:lang w:eastAsia="ar-SA"/>
              </w:rPr>
              <w:t>em</w:t>
            </w:r>
            <w:r w:rsidRPr="007B6F0F">
              <w:rPr>
                <w:rFonts w:asciiTheme="minorHAnsi" w:hAnsiTheme="minorHAnsi" w:cstheme="minorHAnsi"/>
                <w:sz w:val="16"/>
                <w:szCs w:val="16"/>
                <w:lang w:eastAsia="ar-SA"/>
              </w:rPr>
              <w:t xml:space="preserve"> Ochrony Danych </w:t>
            </w:r>
            <w:r w:rsidR="00C86F86" w:rsidRPr="007B6F0F">
              <w:rPr>
                <w:rFonts w:asciiTheme="minorHAnsi" w:hAnsiTheme="minorHAnsi" w:cstheme="minorHAnsi"/>
                <w:sz w:val="16"/>
                <w:szCs w:val="16"/>
                <w:lang w:eastAsia="ar-SA"/>
              </w:rPr>
              <w:t xml:space="preserve">można kontaktować się </w:t>
            </w:r>
            <w:r w:rsidR="006017FC" w:rsidRPr="007B6F0F">
              <w:rPr>
                <w:rFonts w:asciiTheme="minorHAnsi" w:hAnsiTheme="minorHAnsi" w:cstheme="minorHAnsi"/>
                <w:sz w:val="16"/>
                <w:szCs w:val="16"/>
                <w:lang w:eastAsia="ar-SA"/>
              </w:rPr>
              <w:t>na adres Administratora danych :</w:t>
            </w:r>
          </w:p>
          <w:p w14:paraId="123A5EFE" w14:textId="77777777" w:rsidR="00C757A1" w:rsidRDefault="006017FC" w:rsidP="007B6F0F">
            <w:pPr>
              <w:rPr>
                <w:rFonts w:ascii="Calibri" w:hAnsi="Calibri" w:cs="Calibri"/>
                <w:sz w:val="16"/>
                <w:szCs w:val="16"/>
                <w:shd w:val="clear" w:color="auto" w:fill="FFFFFF"/>
              </w:rPr>
            </w:pPr>
            <w:r w:rsidRPr="007B6F0F">
              <w:rPr>
                <w:rFonts w:asciiTheme="minorHAnsi" w:hAnsiTheme="minorHAnsi" w:cstheme="minorHAnsi"/>
                <w:sz w:val="16"/>
                <w:szCs w:val="16"/>
                <w:lang w:eastAsia="ar-SA"/>
              </w:rPr>
              <w:t xml:space="preserve"> </w:t>
            </w:r>
            <w:r w:rsidRPr="007B6F0F">
              <w:rPr>
                <w:rFonts w:ascii="Calibri" w:hAnsi="Calibri" w:cs="Calibri"/>
                <w:sz w:val="16"/>
                <w:szCs w:val="16"/>
                <w:shd w:val="clear" w:color="auto" w:fill="FFFFFF"/>
              </w:rPr>
              <w:t>ul. Wilczak</w:t>
            </w:r>
            <w:r w:rsidR="00947FE3">
              <w:rPr>
                <w:rFonts w:ascii="Calibri" w:hAnsi="Calibri" w:cs="Calibri"/>
                <w:sz w:val="16"/>
                <w:szCs w:val="16"/>
                <w:shd w:val="clear" w:color="auto" w:fill="FFFFFF"/>
              </w:rPr>
              <w:t xml:space="preserve"> 16A</w:t>
            </w:r>
            <w:r w:rsidRPr="007B6F0F">
              <w:rPr>
                <w:rFonts w:ascii="Calibri" w:hAnsi="Calibri" w:cs="Calibri"/>
                <w:sz w:val="16"/>
                <w:szCs w:val="16"/>
                <w:shd w:val="clear" w:color="auto" w:fill="FFFFFF"/>
              </w:rPr>
              <w:t xml:space="preserve"> ,  61-623 Poznań </w:t>
            </w:r>
          </w:p>
          <w:p w14:paraId="045BBD7E" w14:textId="2B79BCC5" w:rsidR="006A33B6" w:rsidRPr="007B6F0F" w:rsidRDefault="00181FC6" w:rsidP="007B6F0F">
            <w:pPr>
              <w:rPr>
                <w:rFonts w:ascii="Calibri" w:hAnsi="Calibri" w:cs="Calibri"/>
                <w:sz w:val="16"/>
                <w:szCs w:val="16"/>
                <w:shd w:val="clear" w:color="auto" w:fill="FFFFFF"/>
              </w:rPr>
            </w:pPr>
            <w:r>
              <w:rPr>
                <w:rFonts w:ascii="Calibri" w:hAnsi="Calibri" w:cs="Calibri"/>
                <w:sz w:val="16"/>
                <w:szCs w:val="16"/>
                <w:shd w:val="clear" w:color="auto" w:fill="FFFFFF"/>
              </w:rPr>
              <w:t xml:space="preserve"> </w:t>
            </w:r>
            <w:r w:rsidR="0053446D">
              <w:rPr>
                <w:rFonts w:ascii="Calibri" w:hAnsi="Calibri" w:cs="Calibri"/>
                <w:sz w:val="16"/>
                <w:szCs w:val="16"/>
                <w:shd w:val="clear" w:color="auto" w:fill="FFFFFF"/>
              </w:rPr>
              <w:t>email: partnersystem.iod@gmail.com</w:t>
            </w:r>
          </w:p>
        </w:tc>
      </w:tr>
      <w:tr w:rsidR="00A825E4" w14:paraId="03FCB6B0" w14:textId="77777777" w:rsidTr="00B045B9">
        <w:trPr>
          <w:jc w:val="right"/>
        </w:trPr>
        <w:tc>
          <w:tcPr>
            <w:tcW w:w="2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1DF953" w14:textId="77777777" w:rsidR="00A825E4" w:rsidRDefault="00A825E4" w:rsidP="00A825E4">
            <w:pPr>
              <w:suppressAutoHyphens/>
              <w:autoSpaceDN w:val="0"/>
              <w:spacing w:line="288" w:lineRule="auto"/>
              <w:jc w:val="center"/>
              <w:textAlignment w:val="baseline"/>
              <w:rPr>
                <w:rFonts w:asciiTheme="minorHAnsi" w:hAnsiTheme="minorHAnsi" w:cstheme="minorHAnsi"/>
                <w:b/>
                <w:sz w:val="16"/>
                <w:szCs w:val="16"/>
                <w:lang w:eastAsia="ar-SA"/>
              </w:rPr>
            </w:pPr>
            <w:r>
              <w:rPr>
                <w:rFonts w:asciiTheme="minorHAnsi" w:hAnsiTheme="minorHAnsi" w:cstheme="minorHAnsi"/>
                <w:b/>
                <w:sz w:val="16"/>
                <w:szCs w:val="16"/>
                <w:lang w:eastAsia="ar-SA"/>
              </w:rPr>
              <w:t xml:space="preserve">Dane kontaktowe </w:t>
            </w:r>
          </w:p>
          <w:p w14:paraId="05F2C0DE" w14:textId="77777777" w:rsidR="00A825E4" w:rsidRDefault="00A825E4" w:rsidP="00A825E4">
            <w:pPr>
              <w:suppressAutoHyphens/>
              <w:autoSpaceDN w:val="0"/>
              <w:spacing w:line="288" w:lineRule="auto"/>
              <w:jc w:val="center"/>
              <w:textAlignment w:val="baseline"/>
              <w:rPr>
                <w:rFonts w:asciiTheme="minorHAnsi" w:hAnsiTheme="minorHAnsi" w:cstheme="minorHAnsi"/>
                <w:b/>
                <w:sz w:val="16"/>
                <w:szCs w:val="16"/>
                <w:lang w:eastAsia="ar-SA"/>
              </w:rPr>
            </w:pPr>
            <w:r>
              <w:rPr>
                <w:rFonts w:asciiTheme="minorHAnsi" w:hAnsiTheme="minorHAnsi" w:cstheme="minorHAnsi"/>
                <w:b/>
                <w:sz w:val="16"/>
                <w:szCs w:val="16"/>
                <w:lang w:eastAsia="ar-SA"/>
              </w:rPr>
              <w:t xml:space="preserve">Zespołu </w:t>
            </w:r>
            <w:r>
              <w:rPr>
                <w:rFonts w:asciiTheme="minorHAnsi" w:hAnsiTheme="minorHAnsi" w:cstheme="minorHAnsi"/>
                <w:b/>
                <w:bCs/>
                <w:sz w:val="16"/>
                <w:szCs w:val="16"/>
                <w:lang w:eastAsia="en-US"/>
              </w:rPr>
              <w:t>ds. przyjmowania zgłoszeń</w:t>
            </w:r>
          </w:p>
        </w:tc>
        <w:tc>
          <w:tcPr>
            <w:tcW w:w="8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D07443" w14:textId="77777777" w:rsidR="00A825E4" w:rsidRDefault="00A825E4" w:rsidP="00A825E4">
            <w:pPr>
              <w:spacing w:line="288" w:lineRule="auto"/>
              <w:rPr>
                <w:rFonts w:asciiTheme="minorHAnsi" w:hAnsiTheme="minorHAnsi" w:cstheme="minorHAnsi"/>
                <w:sz w:val="16"/>
                <w:szCs w:val="16"/>
                <w:lang w:eastAsia="ar-SA"/>
              </w:rPr>
            </w:pPr>
            <w:r>
              <w:rPr>
                <w:rFonts w:asciiTheme="minorHAnsi" w:hAnsiTheme="minorHAnsi" w:cstheme="minorHAnsi"/>
                <w:sz w:val="16"/>
                <w:szCs w:val="16"/>
                <w:lang w:eastAsia="ar-SA"/>
              </w:rPr>
              <w:t>Z Zespołem można się skontaktować:</w:t>
            </w:r>
          </w:p>
          <w:p w14:paraId="6308D261" w14:textId="77777777" w:rsidR="00A825E4" w:rsidRDefault="00A825E4" w:rsidP="00A825E4">
            <w:pPr>
              <w:pStyle w:val="Akapitzlist"/>
              <w:numPr>
                <w:ilvl w:val="0"/>
                <w:numId w:val="23"/>
              </w:numPr>
              <w:tabs>
                <w:tab w:val="left" w:pos="310"/>
              </w:tabs>
              <w:spacing w:line="288" w:lineRule="auto"/>
              <w:rPr>
                <w:rFonts w:asciiTheme="minorHAnsi" w:hAnsiTheme="minorHAnsi" w:cstheme="minorHAnsi"/>
                <w:sz w:val="16"/>
                <w:szCs w:val="16"/>
                <w:lang w:val="en-US" w:eastAsia="ar-SA"/>
              </w:rPr>
            </w:pPr>
            <w:r>
              <w:rPr>
                <w:rFonts w:asciiTheme="minorHAnsi" w:hAnsiTheme="minorHAnsi" w:cstheme="minorHAnsi"/>
                <w:sz w:val="16"/>
                <w:szCs w:val="16"/>
                <w:lang w:val="en-US" w:eastAsia="ar-SA"/>
              </w:rPr>
              <w:t>tel. infolinii:  222 692 344</w:t>
            </w:r>
          </w:p>
          <w:p w14:paraId="647BBB3D" w14:textId="7F08851C" w:rsidR="00A825E4" w:rsidRDefault="00A825E4" w:rsidP="00A825E4">
            <w:pPr>
              <w:pStyle w:val="Akapitzlist"/>
              <w:numPr>
                <w:ilvl w:val="0"/>
                <w:numId w:val="23"/>
              </w:numPr>
              <w:tabs>
                <w:tab w:val="left" w:pos="310"/>
              </w:tabs>
              <w:spacing w:line="288" w:lineRule="auto"/>
              <w:rPr>
                <w:rFonts w:asciiTheme="minorHAnsi" w:hAnsiTheme="minorHAnsi" w:cstheme="minorHAnsi"/>
                <w:sz w:val="16"/>
                <w:szCs w:val="16"/>
                <w:lang w:val="en-US" w:eastAsia="ar-SA"/>
              </w:rPr>
            </w:pPr>
            <w:r w:rsidRPr="00B40072">
              <w:rPr>
                <w:rFonts w:asciiTheme="minorHAnsi" w:hAnsiTheme="minorHAnsi" w:cstheme="minorHAnsi"/>
                <w:sz w:val="16"/>
                <w:szCs w:val="16"/>
                <w:lang w:val="en-US" w:eastAsia="ar-SA"/>
              </w:rPr>
              <w:t>https://app.gwizdek.legal/Sygnali</w:t>
            </w:r>
            <w:r w:rsidR="007B6F0F">
              <w:rPr>
                <w:rFonts w:asciiTheme="minorHAnsi" w:hAnsiTheme="minorHAnsi" w:cstheme="minorHAnsi"/>
                <w:sz w:val="16"/>
                <w:szCs w:val="16"/>
                <w:lang w:val="en-US" w:eastAsia="ar-SA"/>
              </w:rPr>
              <w:t>s</w:t>
            </w:r>
            <w:r w:rsidRPr="00B40072">
              <w:rPr>
                <w:rFonts w:asciiTheme="minorHAnsi" w:hAnsiTheme="minorHAnsi" w:cstheme="minorHAnsi"/>
                <w:sz w:val="16"/>
                <w:szCs w:val="16"/>
                <w:lang w:val="en-US" w:eastAsia="ar-SA"/>
              </w:rPr>
              <w:t>ciKDPS</w:t>
            </w:r>
          </w:p>
          <w:p w14:paraId="7ACF765D" w14:textId="79CAF17E" w:rsidR="00A825E4" w:rsidRPr="00B1095A" w:rsidRDefault="00A825E4" w:rsidP="00A825E4">
            <w:pPr>
              <w:widowControl w:val="0"/>
              <w:tabs>
                <w:tab w:val="left" w:pos="477"/>
                <w:tab w:val="left" w:pos="2103"/>
              </w:tabs>
              <w:autoSpaceDE w:val="0"/>
              <w:autoSpaceDN w:val="0"/>
              <w:rPr>
                <w:rFonts w:asciiTheme="majorHAnsi" w:hAnsiTheme="majorHAnsi" w:cstheme="majorHAnsi"/>
                <w:b/>
                <w:bCs/>
                <w:color w:val="000000" w:themeColor="text1"/>
                <w:sz w:val="16"/>
                <w:szCs w:val="16"/>
              </w:rPr>
            </w:pPr>
            <w:r w:rsidRPr="00FF23F4">
              <w:rPr>
                <w:rFonts w:asciiTheme="minorHAnsi" w:hAnsiTheme="minorHAnsi" w:cstheme="minorHAnsi"/>
                <w:sz w:val="16"/>
                <w:szCs w:val="16"/>
                <w:lang w:eastAsia="ar-SA"/>
              </w:rPr>
              <w:t>adres</w:t>
            </w:r>
            <w:r>
              <w:rPr>
                <w:rFonts w:asciiTheme="minorHAnsi" w:hAnsiTheme="minorHAnsi" w:cstheme="minorHAnsi"/>
                <w:sz w:val="16"/>
                <w:szCs w:val="16"/>
                <w:lang w:eastAsia="ar-SA"/>
              </w:rPr>
              <w:t xml:space="preserve">: </w:t>
            </w:r>
            <w:r w:rsidRPr="00FF23F4">
              <w:rPr>
                <w:rFonts w:asciiTheme="minorHAnsi" w:hAnsiTheme="minorHAnsi" w:cstheme="minorHAnsi"/>
                <w:sz w:val="16"/>
                <w:szCs w:val="16"/>
                <w:lang w:eastAsia="ar-SA"/>
              </w:rPr>
              <w:t xml:space="preserve"> </w:t>
            </w:r>
            <w:r w:rsidRPr="00931E15">
              <w:rPr>
                <w:rFonts w:asciiTheme="majorHAnsi" w:hAnsiTheme="majorHAnsi" w:cstheme="majorHAnsi"/>
                <w:b/>
                <w:bCs/>
                <w:color w:val="000000" w:themeColor="text1"/>
                <w:sz w:val="16"/>
                <w:szCs w:val="16"/>
              </w:rPr>
              <w:t>Kancelaria Doradcza Partner-System</w:t>
            </w:r>
            <w:r>
              <w:rPr>
                <w:rFonts w:asciiTheme="majorHAnsi" w:hAnsiTheme="majorHAnsi" w:cstheme="majorHAnsi"/>
                <w:b/>
                <w:bCs/>
                <w:color w:val="000000" w:themeColor="text1"/>
                <w:sz w:val="16"/>
                <w:szCs w:val="16"/>
              </w:rPr>
              <w:t xml:space="preserve"> </w:t>
            </w:r>
            <w:r w:rsidRPr="00931E15">
              <w:rPr>
                <w:rFonts w:asciiTheme="majorHAnsi" w:hAnsiTheme="majorHAnsi" w:cstheme="majorHAnsi"/>
                <w:b/>
                <w:bCs/>
                <w:color w:val="000000" w:themeColor="text1"/>
                <w:sz w:val="16"/>
                <w:szCs w:val="16"/>
              </w:rPr>
              <w:t>ul. Łużycka 32</w:t>
            </w:r>
            <w:r>
              <w:rPr>
                <w:rFonts w:asciiTheme="majorHAnsi" w:hAnsiTheme="majorHAnsi" w:cstheme="majorHAnsi"/>
                <w:b/>
                <w:bCs/>
                <w:color w:val="000000" w:themeColor="text1"/>
                <w:sz w:val="16"/>
                <w:szCs w:val="16"/>
              </w:rPr>
              <w:t xml:space="preserve">,  </w:t>
            </w:r>
            <w:r w:rsidRPr="002719A4">
              <w:rPr>
                <w:rFonts w:asciiTheme="majorHAnsi" w:hAnsiTheme="majorHAnsi" w:cstheme="majorHAnsi"/>
                <w:b/>
                <w:bCs/>
                <w:color w:val="000000" w:themeColor="text1"/>
                <w:sz w:val="16"/>
                <w:szCs w:val="16"/>
              </w:rPr>
              <w:t>85 – 046 Bydgoszcz</w:t>
            </w:r>
            <w:r w:rsidRPr="00931E15">
              <w:rPr>
                <w:rFonts w:asciiTheme="minorHAnsi" w:hAnsiTheme="minorHAnsi" w:cstheme="minorHAnsi"/>
                <w:sz w:val="16"/>
                <w:szCs w:val="16"/>
                <w:lang w:eastAsia="ar-SA"/>
              </w:rPr>
              <w:t xml:space="preserve"> (“</w:t>
            </w:r>
            <w:r w:rsidRPr="00931E15">
              <w:rPr>
                <w:rFonts w:asciiTheme="minorHAnsi" w:hAnsiTheme="minorHAnsi" w:cstheme="minorHAnsi"/>
                <w:b/>
                <w:bCs/>
                <w:sz w:val="16"/>
                <w:szCs w:val="16"/>
                <w:lang w:eastAsia="ar-SA"/>
              </w:rPr>
              <w:t>do rąk własnych”</w:t>
            </w:r>
            <w:r w:rsidRPr="00931E15">
              <w:rPr>
                <w:rFonts w:asciiTheme="minorHAnsi" w:hAnsiTheme="minorHAnsi" w:cstheme="minorHAnsi"/>
                <w:sz w:val="16"/>
                <w:szCs w:val="16"/>
                <w:lang w:eastAsia="ar-SA"/>
              </w:rPr>
              <w:t>)</w:t>
            </w:r>
          </w:p>
        </w:tc>
      </w:tr>
      <w:tr w:rsidR="00C757A1" w14:paraId="73AB6A4C" w14:textId="77777777" w:rsidTr="00B045B9">
        <w:trPr>
          <w:trHeight w:val="777"/>
          <w:jc w:val="right"/>
        </w:trPr>
        <w:tc>
          <w:tcPr>
            <w:tcW w:w="2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F93CCE" w14:textId="77777777" w:rsidR="00C757A1" w:rsidRDefault="00C757A1" w:rsidP="00B045B9">
            <w:pPr>
              <w:suppressAutoHyphens/>
              <w:autoSpaceDN w:val="0"/>
              <w:spacing w:line="288" w:lineRule="auto"/>
              <w:jc w:val="center"/>
              <w:textAlignment w:val="baseline"/>
              <w:rPr>
                <w:rFonts w:asciiTheme="minorHAnsi" w:hAnsiTheme="minorHAnsi" w:cstheme="minorHAnsi"/>
                <w:b/>
                <w:sz w:val="16"/>
                <w:szCs w:val="16"/>
                <w:lang w:eastAsia="ar-SA"/>
              </w:rPr>
            </w:pPr>
            <w:r>
              <w:rPr>
                <w:rFonts w:asciiTheme="minorHAnsi" w:hAnsiTheme="minorHAnsi" w:cstheme="minorHAnsi"/>
                <w:b/>
                <w:sz w:val="16"/>
                <w:szCs w:val="16"/>
                <w:lang w:eastAsia="ar-SA"/>
              </w:rPr>
              <w:t xml:space="preserve">Cele przetwarzania oraz podstawa prawna </w:t>
            </w:r>
          </w:p>
          <w:p w14:paraId="449E6D86" w14:textId="77777777" w:rsidR="00C757A1" w:rsidRDefault="00C757A1" w:rsidP="00B045B9">
            <w:pPr>
              <w:suppressAutoHyphens/>
              <w:autoSpaceDN w:val="0"/>
              <w:spacing w:line="288" w:lineRule="auto"/>
              <w:jc w:val="center"/>
              <w:textAlignment w:val="baseline"/>
              <w:rPr>
                <w:rFonts w:asciiTheme="minorHAnsi" w:hAnsiTheme="minorHAnsi" w:cstheme="minorHAnsi"/>
                <w:b/>
                <w:sz w:val="16"/>
                <w:szCs w:val="16"/>
                <w:lang w:eastAsia="ar-SA"/>
              </w:rPr>
            </w:pPr>
            <w:r>
              <w:rPr>
                <w:rFonts w:asciiTheme="minorHAnsi" w:hAnsiTheme="minorHAnsi" w:cstheme="minorHAnsi"/>
                <w:b/>
                <w:sz w:val="16"/>
                <w:szCs w:val="16"/>
                <w:lang w:eastAsia="ar-SA"/>
              </w:rPr>
              <w:t>przetwarzania</w:t>
            </w:r>
          </w:p>
        </w:tc>
        <w:tc>
          <w:tcPr>
            <w:tcW w:w="8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DC7A7C" w14:textId="77777777" w:rsidR="00C757A1" w:rsidRDefault="00C757A1" w:rsidP="00B045B9">
            <w:pPr>
              <w:spacing w:line="288" w:lineRule="auto"/>
              <w:jc w:val="both"/>
              <w:rPr>
                <w:rFonts w:asciiTheme="minorHAnsi" w:hAnsiTheme="minorHAnsi" w:cstheme="minorHAnsi"/>
                <w:sz w:val="16"/>
                <w:szCs w:val="16"/>
                <w:lang w:eastAsia="ar-SA"/>
              </w:rPr>
            </w:pPr>
            <w:r>
              <w:rPr>
                <w:rFonts w:asciiTheme="minorHAnsi" w:hAnsiTheme="minorHAnsi" w:cstheme="minorHAnsi"/>
                <w:sz w:val="16"/>
                <w:szCs w:val="16"/>
                <w:lang w:eastAsia="ar-SA"/>
              </w:rPr>
              <w:t>Pani/Pana dane osobowe mogą być przetwarzane w następujących celach:</w:t>
            </w:r>
          </w:p>
          <w:p w14:paraId="0153A17F" w14:textId="77777777" w:rsidR="00C757A1" w:rsidRDefault="00C757A1" w:rsidP="00B045B9">
            <w:pPr>
              <w:pStyle w:val="Akapitzlist"/>
              <w:numPr>
                <w:ilvl w:val="0"/>
                <w:numId w:val="3"/>
              </w:numPr>
              <w:spacing w:line="288" w:lineRule="auto"/>
              <w:jc w:val="both"/>
              <w:rPr>
                <w:rFonts w:asciiTheme="minorHAnsi" w:hAnsiTheme="minorHAnsi" w:cstheme="minorHAnsi"/>
                <w:sz w:val="16"/>
                <w:szCs w:val="16"/>
                <w:lang w:eastAsia="en-US"/>
              </w:rPr>
            </w:pPr>
            <w:r>
              <w:rPr>
                <w:rFonts w:asciiTheme="minorHAnsi" w:hAnsiTheme="minorHAnsi" w:cstheme="minorHAnsi"/>
                <w:sz w:val="16"/>
                <w:szCs w:val="16"/>
                <w:lang w:eastAsia="en-US"/>
              </w:rPr>
              <w:t>podjęcia działań związanych z ustaleniem, czy będące przedmiotem zgłoszenia naruszenie stanowi rzeczywiste lub potencjalne naruszenie przepisów prawa krajowego lub prawa UE w tym: przepisów antykorupcyjnych, procedur antymobbingowych, zasad współżycia społecznego, dyskryminacji oraz innych przepisów obowiązującego prawa,</w:t>
            </w:r>
          </w:p>
          <w:p w14:paraId="00672C54" w14:textId="77777777" w:rsidR="00C757A1" w:rsidRDefault="00C757A1" w:rsidP="00B045B9">
            <w:pPr>
              <w:pStyle w:val="Akapitzlist"/>
              <w:numPr>
                <w:ilvl w:val="0"/>
                <w:numId w:val="3"/>
              </w:numPr>
              <w:spacing w:line="288" w:lineRule="auto"/>
              <w:jc w:val="both"/>
              <w:rPr>
                <w:rFonts w:asciiTheme="minorHAnsi" w:hAnsiTheme="minorHAnsi" w:cstheme="minorHAnsi"/>
                <w:sz w:val="16"/>
                <w:szCs w:val="16"/>
                <w:lang w:eastAsia="en-US"/>
              </w:rPr>
            </w:pPr>
            <w:r>
              <w:rPr>
                <w:rFonts w:asciiTheme="minorHAnsi" w:hAnsiTheme="minorHAnsi" w:cstheme="minorHAnsi"/>
                <w:sz w:val="16"/>
                <w:szCs w:val="16"/>
                <w:lang w:eastAsia="en-US"/>
              </w:rPr>
              <w:t>wykonania wobec zgłoszenia naruszeń czynności, wynikających bezpośrednio z:</w:t>
            </w:r>
          </w:p>
          <w:p w14:paraId="111C45EC" w14:textId="77777777" w:rsidR="00C757A1" w:rsidRDefault="00C757A1" w:rsidP="00B045B9">
            <w:pPr>
              <w:pStyle w:val="Akapitzlist"/>
              <w:numPr>
                <w:ilvl w:val="0"/>
                <w:numId w:val="3"/>
              </w:numPr>
              <w:spacing w:line="288" w:lineRule="auto"/>
              <w:jc w:val="both"/>
              <w:rPr>
                <w:rFonts w:asciiTheme="minorHAnsi" w:hAnsiTheme="minorHAnsi" w:cstheme="minorHAnsi"/>
                <w:sz w:val="16"/>
                <w:szCs w:val="16"/>
                <w:lang w:eastAsia="en-US"/>
              </w:rPr>
            </w:pPr>
            <w:r>
              <w:rPr>
                <w:rFonts w:asciiTheme="minorHAnsi" w:hAnsiTheme="minorHAnsi" w:cstheme="minorHAnsi"/>
                <w:sz w:val="16"/>
                <w:szCs w:val="16"/>
                <w:lang w:eastAsia="en-US"/>
              </w:rPr>
              <w:t>Dyrektywy Parlamentu Europejskiego i Rady (UE) 2019/1937 z dnia 23 października 2019 r.</w:t>
            </w:r>
            <w:r>
              <w:rPr>
                <w:rFonts w:asciiTheme="minorHAnsi" w:hAnsiTheme="minorHAnsi" w:cstheme="minorHAnsi"/>
                <w:sz w:val="16"/>
                <w:szCs w:val="16"/>
                <w:lang w:eastAsia="en-US"/>
              </w:rPr>
              <w:br/>
              <w:t>w sprawie ochrony osób zgłaszających naruszenia prawa Unii,</w:t>
            </w:r>
          </w:p>
          <w:p w14:paraId="04B31E94" w14:textId="77777777" w:rsidR="00C757A1" w:rsidRPr="00541F32" w:rsidRDefault="00C757A1" w:rsidP="00B045B9">
            <w:pPr>
              <w:pStyle w:val="Akapitzlist"/>
              <w:numPr>
                <w:ilvl w:val="0"/>
                <w:numId w:val="3"/>
              </w:numPr>
              <w:spacing w:line="288" w:lineRule="auto"/>
              <w:jc w:val="both"/>
              <w:rPr>
                <w:rFonts w:asciiTheme="minorHAnsi" w:hAnsiTheme="minorHAnsi" w:cstheme="minorHAnsi"/>
                <w:sz w:val="16"/>
                <w:szCs w:val="16"/>
                <w:lang w:eastAsia="en-US"/>
              </w:rPr>
            </w:pPr>
            <w:r w:rsidRPr="00541F32">
              <w:rPr>
                <w:rFonts w:asciiTheme="minorHAnsi" w:hAnsiTheme="minorHAnsi" w:cstheme="minorHAnsi"/>
                <w:sz w:val="16"/>
                <w:szCs w:val="16"/>
                <w:lang w:eastAsia="en-US"/>
              </w:rPr>
              <w:t>Ustawa z dnia 14 czerwca 2024 r. o ochronie sygnalistów (Dz. U 2024 poz. 928)</w:t>
            </w:r>
          </w:p>
          <w:p w14:paraId="66A8C571" w14:textId="77777777" w:rsidR="00C757A1" w:rsidRDefault="00C757A1" w:rsidP="00B045B9">
            <w:pPr>
              <w:spacing w:line="288" w:lineRule="auto"/>
              <w:jc w:val="both"/>
              <w:rPr>
                <w:rFonts w:asciiTheme="minorHAnsi" w:hAnsiTheme="minorHAnsi" w:cstheme="minorHAnsi"/>
                <w:sz w:val="16"/>
                <w:szCs w:val="16"/>
                <w:lang w:eastAsia="en-US"/>
              </w:rPr>
            </w:pPr>
            <w:r>
              <w:rPr>
                <w:rFonts w:asciiTheme="minorHAnsi" w:hAnsiTheme="minorHAnsi" w:cstheme="minorHAnsi"/>
                <w:sz w:val="16"/>
                <w:szCs w:val="16"/>
                <w:lang w:eastAsia="en-US"/>
              </w:rPr>
              <w:t xml:space="preserve">Pani/a dane osobowe będą przetwarzane w celach związanych ze zgłaszanymi przypadkami naruszenia prawa, na podstawie: </w:t>
            </w:r>
            <w:r w:rsidRPr="00496BDB">
              <w:rPr>
                <w:rFonts w:asciiTheme="minorHAnsi" w:hAnsiTheme="minorHAnsi" w:cstheme="minorHAnsi"/>
                <w:sz w:val="16"/>
                <w:szCs w:val="16"/>
                <w:lang w:eastAsia="en-US"/>
              </w:rPr>
              <w:t>Ustawa z dnia 14 czerwca 2024 r. o ochronie sygnalistów (Dz. U 2024 poz. 928)</w:t>
            </w:r>
            <w:r>
              <w:rPr>
                <w:rFonts w:asciiTheme="minorHAnsi" w:hAnsiTheme="minorHAnsi" w:cstheme="minorHAnsi"/>
                <w:sz w:val="16"/>
                <w:szCs w:val="16"/>
                <w:lang w:eastAsia="en-US"/>
              </w:rPr>
              <w:t xml:space="preserve"> tj. art. 6 lit. c RODO) </w:t>
            </w:r>
          </w:p>
        </w:tc>
      </w:tr>
      <w:tr w:rsidR="00C757A1" w14:paraId="28C2158A" w14:textId="77777777" w:rsidTr="00B045B9">
        <w:trPr>
          <w:jc w:val="right"/>
        </w:trPr>
        <w:tc>
          <w:tcPr>
            <w:tcW w:w="2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19D52E" w14:textId="77777777" w:rsidR="00C757A1" w:rsidRDefault="00C757A1" w:rsidP="00B045B9">
            <w:pPr>
              <w:suppressAutoHyphens/>
              <w:autoSpaceDN w:val="0"/>
              <w:spacing w:line="288" w:lineRule="auto"/>
              <w:jc w:val="center"/>
              <w:textAlignment w:val="baseline"/>
              <w:rPr>
                <w:rFonts w:asciiTheme="minorHAnsi" w:hAnsiTheme="minorHAnsi" w:cstheme="minorHAnsi"/>
                <w:b/>
                <w:color w:val="000000" w:themeColor="text1"/>
                <w:sz w:val="16"/>
                <w:szCs w:val="16"/>
                <w:lang w:eastAsia="ar-SA"/>
              </w:rPr>
            </w:pPr>
            <w:r>
              <w:rPr>
                <w:rFonts w:asciiTheme="minorHAnsi" w:hAnsiTheme="minorHAnsi" w:cstheme="minorHAnsi"/>
                <w:b/>
                <w:color w:val="000000" w:themeColor="text1"/>
                <w:sz w:val="16"/>
                <w:szCs w:val="16"/>
                <w:lang w:eastAsia="ar-SA"/>
              </w:rPr>
              <w:t>Okres, przez który będą przetwarzane</w:t>
            </w:r>
          </w:p>
        </w:tc>
        <w:tc>
          <w:tcPr>
            <w:tcW w:w="8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140B06" w14:textId="77777777" w:rsidR="00C757A1" w:rsidRDefault="00C757A1" w:rsidP="00B045B9">
            <w:pPr>
              <w:pStyle w:val="Akapitzlist"/>
              <w:numPr>
                <w:ilvl w:val="0"/>
                <w:numId w:val="24"/>
              </w:numPr>
              <w:spacing w:line="288" w:lineRule="auto"/>
              <w:jc w:val="both"/>
              <w:rPr>
                <w:rFonts w:asciiTheme="minorHAnsi" w:hAnsiTheme="minorHAnsi" w:cstheme="minorHAnsi"/>
                <w:sz w:val="16"/>
                <w:szCs w:val="16"/>
                <w:lang w:eastAsia="en-US"/>
              </w:rPr>
            </w:pPr>
            <w:r>
              <w:rPr>
                <w:rFonts w:asciiTheme="minorHAnsi" w:hAnsiTheme="minorHAnsi" w:cstheme="minorHAnsi"/>
                <w:sz w:val="16"/>
                <w:szCs w:val="16"/>
                <w:lang w:eastAsia="en-US"/>
              </w:rPr>
              <w:t>Dane osobowe zawarte w rejestrze oraz w zgłoszeniu nieprawidłowości będą przechowywane przez okres 3 lat;</w:t>
            </w:r>
          </w:p>
          <w:p w14:paraId="0FF79955" w14:textId="77777777" w:rsidR="00C757A1" w:rsidRDefault="00C757A1" w:rsidP="00B045B9">
            <w:pPr>
              <w:pStyle w:val="Akapitzlist"/>
              <w:numPr>
                <w:ilvl w:val="0"/>
                <w:numId w:val="24"/>
              </w:numPr>
              <w:spacing w:line="288" w:lineRule="auto"/>
              <w:jc w:val="both"/>
              <w:rPr>
                <w:rFonts w:asciiTheme="minorHAnsi" w:hAnsiTheme="minorHAnsi" w:cstheme="minorHAnsi"/>
                <w:color w:val="000000" w:themeColor="text1"/>
                <w:sz w:val="16"/>
                <w:szCs w:val="16"/>
                <w:lang w:eastAsia="ar-SA"/>
              </w:rPr>
            </w:pPr>
            <w:r>
              <w:rPr>
                <w:rFonts w:asciiTheme="minorHAnsi" w:hAnsiTheme="minorHAnsi" w:cstheme="minorHAnsi"/>
                <w:sz w:val="16"/>
                <w:szCs w:val="16"/>
                <w:lang w:eastAsia="en-US"/>
              </w:rPr>
              <w:t xml:space="preserve">przetwarzane w celu ustalenia lub dochodzenia roszczeń lub obronie przed roszczeniami przez okres wskazany </w:t>
            </w:r>
            <w:r>
              <w:rPr>
                <w:rFonts w:asciiTheme="minorHAnsi" w:hAnsiTheme="minorHAnsi" w:cstheme="minorHAnsi"/>
                <w:sz w:val="16"/>
                <w:szCs w:val="16"/>
                <w:lang w:eastAsia="en-US"/>
              </w:rPr>
              <w:br/>
              <w:t>w Ustawie - Kodeks cywilny.</w:t>
            </w:r>
          </w:p>
        </w:tc>
      </w:tr>
      <w:tr w:rsidR="00C757A1" w14:paraId="2C8B1A2D" w14:textId="77777777" w:rsidTr="00B045B9">
        <w:trPr>
          <w:jc w:val="right"/>
        </w:trPr>
        <w:tc>
          <w:tcPr>
            <w:tcW w:w="2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C129CC" w14:textId="77777777" w:rsidR="00C757A1" w:rsidRDefault="00C757A1" w:rsidP="00B045B9">
            <w:pPr>
              <w:suppressAutoHyphens/>
              <w:autoSpaceDN w:val="0"/>
              <w:spacing w:line="288" w:lineRule="auto"/>
              <w:jc w:val="center"/>
              <w:textAlignment w:val="baseline"/>
              <w:rPr>
                <w:rFonts w:asciiTheme="minorHAnsi" w:hAnsiTheme="minorHAnsi" w:cstheme="minorHAnsi"/>
                <w:b/>
                <w:sz w:val="16"/>
                <w:szCs w:val="16"/>
                <w:lang w:eastAsia="ar-SA"/>
              </w:rPr>
            </w:pPr>
            <w:r>
              <w:rPr>
                <w:rFonts w:asciiTheme="minorHAnsi" w:hAnsiTheme="minorHAnsi" w:cstheme="minorHAnsi"/>
                <w:b/>
                <w:sz w:val="16"/>
                <w:szCs w:val="16"/>
                <w:lang w:eastAsia="ar-SA"/>
              </w:rPr>
              <w:t>Rodzaj Danych osobowych</w:t>
            </w:r>
          </w:p>
        </w:tc>
        <w:tc>
          <w:tcPr>
            <w:tcW w:w="8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6D48B4" w14:textId="77777777" w:rsidR="00C757A1" w:rsidRDefault="00C757A1" w:rsidP="00B045B9">
            <w:pPr>
              <w:widowControl w:val="0"/>
              <w:tabs>
                <w:tab w:val="left" w:pos="969"/>
              </w:tabs>
              <w:autoSpaceDE w:val="0"/>
              <w:autoSpaceDN w:val="0"/>
              <w:spacing w:line="288" w:lineRule="auto"/>
              <w:rPr>
                <w:rFonts w:asciiTheme="minorHAnsi" w:hAnsiTheme="minorHAnsi" w:cstheme="minorHAnsi"/>
                <w:sz w:val="16"/>
                <w:szCs w:val="16"/>
                <w:lang w:eastAsia="en-US"/>
              </w:rPr>
            </w:pPr>
            <w:r>
              <w:rPr>
                <w:rFonts w:asciiTheme="minorHAnsi" w:hAnsiTheme="minorHAnsi" w:cstheme="minorHAnsi"/>
                <w:sz w:val="16"/>
                <w:szCs w:val="16"/>
                <w:lang w:eastAsia="en-US"/>
              </w:rPr>
              <w:t>Dane osobowe zwykłe sygnalisty niezbędne do przyjęcia zgłoszenia o nieprawidłowościach i działań wskazanych ustawa.</w:t>
            </w:r>
          </w:p>
        </w:tc>
      </w:tr>
      <w:tr w:rsidR="00C757A1" w14:paraId="273B9A43" w14:textId="77777777" w:rsidTr="00B045B9">
        <w:trPr>
          <w:trHeight w:val="858"/>
          <w:jc w:val="right"/>
        </w:trPr>
        <w:tc>
          <w:tcPr>
            <w:tcW w:w="2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7802B1" w14:textId="77777777" w:rsidR="00C757A1" w:rsidRDefault="00C757A1" w:rsidP="00B045B9">
            <w:pPr>
              <w:suppressAutoHyphens/>
              <w:autoSpaceDN w:val="0"/>
              <w:spacing w:line="288" w:lineRule="auto"/>
              <w:jc w:val="center"/>
              <w:textAlignment w:val="baseline"/>
              <w:rPr>
                <w:rFonts w:asciiTheme="minorHAnsi" w:hAnsiTheme="minorHAnsi" w:cstheme="minorHAnsi"/>
                <w:b/>
                <w:sz w:val="16"/>
                <w:szCs w:val="16"/>
                <w:lang w:eastAsia="ar-SA"/>
              </w:rPr>
            </w:pPr>
            <w:r>
              <w:rPr>
                <w:rFonts w:asciiTheme="minorHAnsi" w:hAnsiTheme="minorHAnsi" w:cstheme="minorHAnsi"/>
                <w:b/>
                <w:sz w:val="16"/>
                <w:szCs w:val="16"/>
                <w:lang w:eastAsia="ar-SA"/>
              </w:rPr>
              <w:t>Odbiorcy danych</w:t>
            </w:r>
          </w:p>
          <w:p w14:paraId="6A0C320A" w14:textId="77777777" w:rsidR="00C757A1" w:rsidRDefault="00C757A1" w:rsidP="00B045B9">
            <w:pPr>
              <w:suppressAutoHyphens/>
              <w:autoSpaceDN w:val="0"/>
              <w:spacing w:line="288" w:lineRule="auto"/>
              <w:jc w:val="center"/>
              <w:textAlignment w:val="baseline"/>
              <w:rPr>
                <w:rFonts w:asciiTheme="minorHAnsi" w:hAnsiTheme="minorHAnsi" w:cstheme="minorHAnsi"/>
                <w:b/>
                <w:sz w:val="16"/>
                <w:szCs w:val="16"/>
                <w:lang w:eastAsia="ar-SA"/>
              </w:rPr>
            </w:pPr>
            <w:r>
              <w:rPr>
                <w:rFonts w:asciiTheme="minorHAnsi" w:hAnsiTheme="minorHAnsi" w:cstheme="minorHAnsi"/>
                <w:b/>
                <w:sz w:val="16"/>
                <w:szCs w:val="16"/>
                <w:lang w:eastAsia="ar-SA"/>
              </w:rPr>
              <w:t>Podmiot przetwarzający</w:t>
            </w:r>
          </w:p>
        </w:tc>
        <w:tc>
          <w:tcPr>
            <w:tcW w:w="8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E89F7E" w14:textId="77777777" w:rsidR="00C757A1" w:rsidRDefault="00C757A1" w:rsidP="00B045B9">
            <w:pPr>
              <w:spacing w:line="288" w:lineRule="auto"/>
              <w:jc w:val="both"/>
              <w:rPr>
                <w:rFonts w:asciiTheme="minorHAnsi" w:hAnsiTheme="minorHAnsi" w:cstheme="minorHAnsi"/>
                <w:sz w:val="16"/>
                <w:szCs w:val="16"/>
                <w:lang w:eastAsia="en-US"/>
              </w:rPr>
            </w:pPr>
            <w:r>
              <w:rPr>
                <w:rFonts w:asciiTheme="minorHAnsi" w:hAnsiTheme="minorHAnsi" w:cstheme="minorHAnsi"/>
                <w:sz w:val="16"/>
                <w:szCs w:val="16"/>
                <w:lang w:eastAsia="en-US"/>
              </w:rPr>
              <w:t xml:space="preserve">Pani/Pana dane osobowe mogą być ujawniane przez Administratora uprawnionym podmiotom prawnym tj. organom ścigania, jeśli zajdzie taka konieczność w związku z weryfikacją zgłoszenia, w trybie określonym przez bezwzględnie obowiązujące przepisy prawa oraz Zespołowi ds. przyjmowania zgłoszeń na podstawie zawartej umowy powierzenia, </w:t>
            </w:r>
          </w:p>
        </w:tc>
      </w:tr>
      <w:tr w:rsidR="00C757A1" w14:paraId="0DA7F77E" w14:textId="77777777" w:rsidTr="00B045B9">
        <w:trPr>
          <w:jc w:val="right"/>
        </w:trPr>
        <w:tc>
          <w:tcPr>
            <w:tcW w:w="2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99CEFD" w14:textId="77777777" w:rsidR="00C757A1" w:rsidRDefault="00C757A1" w:rsidP="00B045B9">
            <w:pPr>
              <w:suppressAutoHyphens/>
              <w:autoSpaceDN w:val="0"/>
              <w:spacing w:line="288" w:lineRule="auto"/>
              <w:jc w:val="center"/>
              <w:textAlignment w:val="baseline"/>
              <w:rPr>
                <w:rFonts w:asciiTheme="minorHAnsi" w:hAnsiTheme="minorHAnsi" w:cstheme="minorHAnsi"/>
                <w:b/>
                <w:sz w:val="16"/>
                <w:szCs w:val="16"/>
                <w:lang w:eastAsia="ar-SA"/>
              </w:rPr>
            </w:pPr>
            <w:r>
              <w:rPr>
                <w:rFonts w:asciiTheme="minorHAnsi" w:hAnsiTheme="minorHAnsi" w:cstheme="minorHAnsi"/>
                <w:b/>
                <w:sz w:val="16"/>
                <w:szCs w:val="16"/>
                <w:lang w:eastAsia="ar-SA"/>
              </w:rPr>
              <w:t>Prawa osoby, której dane dotyczą</w:t>
            </w:r>
          </w:p>
        </w:tc>
        <w:tc>
          <w:tcPr>
            <w:tcW w:w="8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A680CD" w14:textId="77777777" w:rsidR="00C757A1" w:rsidRDefault="00C757A1" w:rsidP="00B045B9">
            <w:pPr>
              <w:tabs>
                <w:tab w:val="left" w:pos="2410"/>
              </w:tabs>
              <w:suppressAutoHyphens/>
              <w:autoSpaceDN w:val="0"/>
              <w:spacing w:line="288" w:lineRule="auto"/>
              <w:jc w:val="both"/>
              <w:textAlignment w:val="baseline"/>
              <w:rPr>
                <w:rFonts w:asciiTheme="minorHAnsi" w:hAnsiTheme="minorHAnsi" w:cstheme="minorHAnsi"/>
                <w:sz w:val="16"/>
                <w:szCs w:val="16"/>
                <w:lang w:eastAsia="ar-SA"/>
              </w:rPr>
            </w:pPr>
            <w:r>
              <w:rPr>
                <w:rFonts w:asciiTheme="minorHAnsi" w:hAnsiTheme="minorHAnsi" w:cstheme="minorHAnsi"/>
                <w:color w:val="000000" w:themeColor="text1"/>
                <w:sz w:val="16"/>
                <w:szCs w:val="16"/>
                <w:lang w:eastAsia="ar-SA"/>
              </w:rPr>
              <w:t xml:space="preserve">Przysługuje Pani/Panu prawo dostępu do Pani/Pana danych osobowych oraz prawo żądania ich sprostowania, , ograniczenia. Przysługuje Pani/Panu prawo wniesienia skargi do </w:t>
            </w:r>
            <w:r>
              <w:rPr>
                <w:rFonts w:asciiTheme="minorHAnsi" w:hAnsiTheme="minorHAnsi" w:cstheme="minorHAnsi"/>
                <w:b/>
                <w:bCs/>
                <w:color w:val="000000" w:themeColor="text1"/>
                <w:sz w:val="16"/>
                <w:szCs w:val="16"/>
                <w:lang w:eastAsia="ar-SA"/>
              </w:rPr>
              <w:t>Urzędu Ochrony Danych Osobowych.</w:t>
            </w:r>
          </w:p>
        </w:tc>
      </w:tr>
      <w:tr w:rsidR="00C757A1" w14:paraId="12FF23C9" w14:textId="77777777" w:rsidTr="00B045B9">
        <w:trPr>
          <w:jc w:val="right"/>
        </w:trPr>
        <w:tc>
          <w:tcPr>
            <w:tcW w:w="2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CE4708" w14:textId="77777777" w:rsidR="00C757A1" w:rsidRDefault="00C757A1" w:rsidP="00B045B9">
            <w:pPr>
              <w:suppressAutoHyphens/>
              <w:autoSpaceDN w:val="0"/>
              <w:spacing w:line="288" w:lineRule="auto"/>
              <w:jc w:val="center"/>
              <w:textAlignment w:val="baseline"/>
              <w:rPr>
                <w:rFonts w:asciiTheme="minorHAnsi" w:hAnsiTheme="minorHAnsi" w:cstheme="minorHAnsi"/>
                <w:b/>
                <w:sz w:val="16"/>
                <w:szCs w:val="16"/>
                <w:lang w:eastAsia="ar-SA"/>
              </w:rPr>
            </w:pPr>
            <w:r>
              <w:rPr>
                <w:rFonts w:asciiTheme="minorHAnsi" w:hAnsiTheme="minorHAnsi" w:cstheme="minorHAnsi"/>
                <w:b/>
                <w:sz w:val="16"/>
                <w:szCs w:val="16"/>
                <w:lang w:eastAsia="ar-SA"/>
              </w:rPr>
              <w:t>Dodatkowe informacje</w:t>
            </w:r>
          </w:p>
        </w:tc>
        <w:tc>
          <w:tcPr>
            <w:tcW w:w="8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87E8D5" w14:textId="77777777" w:rsidR="00C757A1" w:rsidRDefault="00C757A1" w:rsidP="00B045B9">
            <w:pPr>
              <w:suppressAutoHyphens/>
              <w:autoSpaceDN w:val="0"/>
              <w:spacing w:line="288" w:lineRule="auto"/>
              <w:jc w:val="both"/>
              <w:textAlignment w:val="baseline"/>
              <w:rPr>
                <w:rFonts w:asciiTheme="minorHAnsi" w:hAnsiTheme="minorHAnsi" w:cstheme="minorHAnsi"/>
                <w:sz w:val="16"/>
                <w:szCs w:val="16"/>
                <w:lang w:eastAsia="ar-SA"/>
              </w:rPr>
            </w:pPr>
            <w:r>
              <w:rPr>
                <w:rFonts w:asciiTheme="minorHAnsi" w:hAnsiTheme="minorHAnsi" w:cstheme="minorHAnsi"/>
                <w:sz w:val="16"/>
                <w:szCs w:val="16"/>
                <w:lang w:eastAsia="ar-SA"/>
              </w:rPr>
              <w:t>Dane osobowe nie podlegają zautomatyzowanemu podejmowaniu decyzji, w tym profilowaniu, które odbywałoby się bez udziału człowieka i wywoływało skutki prawne lub w podobny sposób wpływało na Panią/Pana.</w:t>
            </w:r>
          </w:p>
          <w:p w14:paraId="23FBEEA6" w14:textId="77777777" w:rsidR="00C757A1" w:rsidRDefault="00C757A1" w:rsidP="00B045B9">
            <w:pPr>
              <w:suppressAutoHyphens/>
              <w:autoSpaceDN w:val="0"/>
              <w:spacing w:line="288" w:lineRule="auto"/>
              <w:jc w:val="both"/>
              <w:textAlignment w:val="baseline"/>
              <w:rPr>
                <w:rFonts w:asciiTheme="minorHAnsi" w:hAnsiTheme="minorHAnsi" w:cstheme="minorHAnsi"/>
                <w:sz w:val="16"/>
                <w:szCs w:val="16"/>
                <w:lang w:eastAsia="ar-SA"/>
              </w:rPr>
            </w:pPr>
            <w:r>
              <w:rPr>
                <w:rFonts w:asciiTheme="minorHAnsi" w:hAnsiTheme="minorHAnsi" w:cstheme="minorHAnsi"/>
                <w:sz w:val="16"/>
                <w:szCs w:val="16"/>
                <w:lang w:eastAsia="ar-SA"/>
              </w:rPr>
              <w:t>Podanie danych osobowych w zakresie wskazanym w ustawie o ochronie sygnalistów jest obowiązkowe, brak podania danych (tzw. zgłoszenia anonimowe) w zgłoszeniu nie wywołują skutków prawnych a zgłoszenie pozostaje bez rozpatrzenia</w:t>
            </w:r>
          </w:p>
        </w:tc>
      </w:tr>
    </w:tbl>
    <w:p w14:paraId="610C8273" w14:textId="77777777" w:rsidR="00C757A1" w:rsidRPr="00EA37AB" w:rsidRDefault="00C757A1" w:rsidP="00C757A1">
      <w:pPr>
        <w:spacing w:line="288" w:lineRule="auto"/>
        <w:jc w:val="both"/>
        <w:rPr>
          <w:rFonts w:asciiTheme="minorHAnsi" w:hAnsiTheme="minorHAnsi" w:cstheme="minorHAnsi"/>
          <w:b/>
          <w:bCs/>
          <w:sz w:val="22"/>
          <w:szCs w:val="22"/>
        </w:rPr>
      </w:pPr>
    </w:p>
    <w:p w14:paraId="37F56AF7" w14:textId="77777777" w:rsidR="00C757A1" w:rsidRDefault="00C757A1" w:rsidP="00C757A1">
      <w:pPr>
        <w:jc w:val="center"/>
        <w:rPr>
          <w:rFonts w:asciiTheme="minorHAnsi" w:hAnsiTheme="minorHAnsi" w:cstheme="minorHAnsi"/>
          <w:b/>
          <w:bCs/>
          <w:color w:val="C00000"/>
          <w:sz w:val="18"/>
          <w:szCs w:val="18"/>
        </w:rPr>
      </w:pPr>
    </w:p>
    <w:p w14:paraId="5D1562DD" w14:textId="77777777" w:rsidR="00C757A1" w:rsidRDefault="00C757A1" w:rsidP="00C757A1">
      <w:pPr>
        <w:jc w:val="center"/>
        <w:rPr>
          <w:rFonts w:asciiTheme="minorHAnsi" w:hAnsiTheme="minorHAnsi" w:cstheme="minorHAnsi"/>
          <w:b/>
          <w:bCs/>
          <w:color w:val="C00000"/>
          <w:sz w:val="18"/>
          <w:szCs w:val="18"/>
        </w:rPr>
      </w:pPr>
    </w:p>
    <w:p w14:paraId="187EB006" w14:textId="77777777" w:rsidR="00C757A1" w:rsidRDefault="00C757A1" w:rsidP="00C757A1">
      <w:pPr>
        <w:jc w:val="center"/>
        <w:rPr>
          <w:rFonts w:asciiTheme="minorHAnsi" w:hAnsiTheme="minorHAnsi" w:cstheme="minorHAnsi"/>
          <w:b/>
          <w:bCs/>
          <w:color w:val="C00000"/>
          <w:sz w:val="18"/>
          <w:szCs w:val="18"/>
        </w:rPr>
      </w:pPr>
    </w:p>
    <w:p w14:paraId="4F3393B2" w14:textId="77777777" w:rsidR="00C757A1" w:rsidRDefault="00C757A1" w:rsidP="00C757A1">
      <w:pPr>
        <w:jc w:val="center"/>
        <w:rPr>
          <w:rFonts w:asciiTheme="minorHAnsi" w:hAnsiTheme="minorHAnsi" w:cstheme="minorHAnsi"/>
          <w:b/>
          <w:bCs/>
          <w:color w:val="C00000"/>
          <w:sz w:val="18"/>
          <w:szCs w:val="18"/>
        </w:rPr>
      </w:pPr>
    </w:p>
    <w:p w14:paraId="08B5F261" w14:textId="77777777" w:rsidR="00C757A1" w:rsidRDefault="00C757A1" w:rsidP="00C757A1">
      <w:pPr>
        <w:jc w:val="center"/>
        <w:rPr>
          <w:rFonts w:asciiTheme="minorHAnsi" w:hAnsiTheme="minorHAnsi" w:cstheme="minorHAnsi"/>
          <w:b/>
          <w:bCs/>
          <w:color w:val="C00000"/>
          <w:sz w:val="18"/>
          <w:szCs w:val="18"/>
        </w:rPr>
      </w:pPr>
    </w:p>
    <w:p w14:paraId="47201721" w14:textId="77777777" w:rsidR="00C757A1" w:rsidRDefault="00C757A1" w:rsidP="00C757A1">
      <w:pPr>
        <w:jc w:val="center"/>
        <w:rPr>
          <w:rFonts w:asciiTheme="minorHAnsi" w:hAnsiTheme="minorHAnsi" w:cstheme="minorHAnsi"/>
          <w:b/>
          <w:bCs/>
          <w:color w:val="C00000"/>
          <w:sz w:val="18"/>
          <w:szCs w:val="18"/>
        </w:rPr>
      </w:pPr>
    </w:p>
    <w:p w14:paraId="3524270E" w14:textId="77777777" w:rsidR="00C757A1" w:rsidRDefault="00C757A1" w:rsidP="00C757A1">
      <w:pPr>
        <w:jc w:val="center"/>
        <w:rPr>
          <w:rFonts w:asciiTheme="minorHAnsi" w:hAnsiTheme="minorHAnsi" w:cstheme="minorHAnsi"/>
          <w:b/>
          <w:bCs/>
          <w:color w:val="C00000"/>
          <w:sz w:val="18"/>
          <w:szCs w:val="18"/>
        </w:rPr>
      </w:pPr>
    </w:p>
    <w:p w14:paraId="46FB044D" w14:textId="77777777" w:rsidR="00C757A1" w:rsidRDefault="00C757A1" w:rsidP="00C757A1">
      <w:pPr>
        <w:jc w:val="center"/>
        <w:rPr>
          <w:rFonts w:asciiTheme="minorHAnsi" w:hAnsiTheme="minorHAnsi" w:cstheme="minorHAnsi"/>
          <w:b/>
          <w:bCs/>
          <w:color w:val="C00000"/>
          <w:sz w:val="18"/>
          <w:szCs w:val="18"/>
        </w:rPr>
      </w:pPr>
    </w:p>
    <w:p w14:paraId="26E0CB00" w14:textId="77777777" w:rsidR="00C757A1" w:rsidRDefault="00C757A1" w:rsidP="00C757A1">
      <w:pPr>
        <w:jc w:val="center"/>
        <w:rPr>
          <w:rFonts w:asciiTheme="minorHAnsi" w:hAnsiTheme="minorHAnsi" w:cstheme="minorHAnsi"/>
          <w:b/>
          <w:bCs/>
          <w:color w:val="C00000"/>
          <w:sz w:val="18"/>
          <w:szCs w:val="18"/>
        </w:rPr>
      </w:pPr>
    </w:p>
    <w:p w14:paraId="18D88E5A" w14:textId="77777777" w:rsidR="00C757A1" w:rsidRDefault="00C757A1" w:rsidP="00C757A1">
      <w:pPr>
        <w:jc w:val="center"/>
        <w:rPr>
          <w:rFonts w:asciiTheme="minorHAnsi" w:hAnsiTheme="minorHAnsi" w:cstheme="minorHAnsi"/>
          <w:b/>
          <w:bCs/>
          <w:color w:val="C00000"/>
          <w:sz w:val="18"/>
          <w:szCs w:val="18"/>
        </w:rPr>
      </w:pPr>
    </w:p>
    <w:p w14:paraId="46D9D3E2" w14:textId="77777777" w:rsidR="00C757A1" w:rsidRDefault="00C757A1" w:rsidP="00C757A1">
      <w:pPr>
        <w:jc w:val="center"/>
        <w:rPr>
          <w:rFonts w:asciiTheme="minorHAnsi" w:hAnsiTheme="minorHAnsi" w:cstheme="minorHAnsi"/>
          <w:b/>
          <w:bCs/>
          <w:color w:val="C00000"/>
          <w:sz w:val="18"/>
          <w:szCs w:val="18"/>
        </w:rPr>
      </w:pPr>
    </w:p>
    <w:p w14:paraId="2DA25FFE" w14:textId="77777777" w:rsidR="00C757A1" w:rsidRDefault="00C757A1" w:rsidP="00C757A1">
      <w:pPr>
        <w:jc w:val="center"/>
        <w:rPr>
          <w:rFonts w:asciiTheme="minorHAnsi" w:hAnsiTheme="minorHAnsi" w:cstheme="minorHAnsi"/>
          <w:b/>
          <w:bCs/>
          <w:color w:val="C00000"/>
          <w:sz w:val="18"/>
          <w:szCs w:val="18"/>
        </w:rPr>
      </w:pPr>
    </w:p>
    <w:p w14:paraId="49495369" w14:textId="77777777" w:rsidR="00C757A1" w:rsidRDefault="00C757A1" w:rsidP="00C757A1">
      <w:pPr>
        <w:jc w:val="center"/>
        <w:rPr>
          <w:rFonts w:asciiTheme="minorHAnsi" w:hAnsiTheme="minorHAnsi" w:cstheme="minorHAnsi"/>
          <w:b/>
          <w:bCs/>
          <w:color w:val="C00000"/>
          <w:sz w:val="18"/>
          <w:szCs w:val="18"/>
        </w:rPr>
      </w:pPr>
    </w:p>
    <w:p w14:paraId="1D11CF91" w14:textId="77777777" w:rsidR="00C757A1" w:rsidRDefault="00C757A1" w:rsidP="00C757A1">
      <w:pPr>
        <w:rPr>
          <w:rFonts w:asciiTheme="minorHAnsi" w:hAnsiTheme="minorHAnsi" w:cstheme="minorHAnsi"/>
          <w:b/>
          <w:bCs/>
          <w:color w:val="C00000"/>
          <w:sz w:val="18"/>
          <w:szCs w:val="18"/>
        </w:rPr>
      </w:pPr>
    </w:p>
    <w:p w14:paraId="4F54C125" w14:textId="77777777" w:rsidR="00C757A1" w:rsidRDefault="00C757A1" w:rsidP="00C757A1">
      <w:pPr>
        <w:rPr>
          <w:rFonts w:asciiTheme="minorHAnsi" w:hAnsiTheme="minorHAnsi" w:cstheme="minorHAnsi"/>
          <w:b/>
          <w:bCs/>
          <w:color w:val="C00000"/>
          <w:sz w:val="18"/>
          <w:szCs w:val="18"/>
        </w:rPr>
      </w:pPr>
    </w:p>
    <w:p w14:paraId="01828F9F" w14:textId="77777777" w:rsidR="00C757A1" w:rsidRPr="001C61A5" w:rsidRDefault="00C757A1" w:rsidP="00C757A1">
      <w:pPr>
        <w:pStyle w:val="Nagwek1"/>
        <w:rPr>
          <w:sz w:val="28"/>
          <w:szCs w:val="28"/>
        </w:rPr>
      </w:pPr>
      <w:bookmarkStart w:id="15" w:name="_Toc89081462"/>
      <w:r w:rsidRPr="001C61A5">
        <w:rPr>
          <w:sz w:val="28"/>
          <w:szCs w:val="28"/>
        </w:rPr>
        <w:t>WZÓR FORMULARZA ZGŁOSZENIA NARUSZENIA</w:t>
      </w:r>
      <w:bookmarkEnd w:id="15"/>
    </w:p>
    <w:p w14:paraId="08CC7ED0" w14:textId="77777777" w:rsidR="00C757A1" w:rsidRDefault="00C757A1" w:rsidP="00C757A1">
      <w:pPr>
        <w:widowControl w:val="0"/>
        <w:tabs>
          <w:tab w:val="left" w:pos="542"/>
        </w:tabs>
        <w:autoSpaceDE w:val="0"/>
        <w:autoSpaceDN w:val="0"/>
        <w:spacing w:line="288" w:lineRule="auto"/>
        <w:ind w:right="149"/>
        <w:jc w:val="right"/>
        <w:rPr>
          <w:rFonts w:asciiTheme="minorHAnsi" w:hAnsiTheme="minorHAnsi" w:cstheme="minorHAnsi"/>
          <w:b/>
          <w:bCs/>
          <w:sz w:val="16"/>
          <w:szCs w:val="16"/>
        </w:rPr>
      </w:pPr>
    </w:p>
    <w:tbl>
      <w:tblPr>
        <w:tblStyle w:val="TableNormal"/>
        <w:tblW w:w="10785" w:type="dxa"/>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0"/>
        <w:gridCol w:w="3764"/>
        <w:gridCol w:w="6581"/>
      </w:tblGrid>
      <w:tr w:rsidR="00C757A1" w14:paraId="661E7542" w14:textId="77777777" w:rsidTr="00B045B9">
        <w:trPr>
          <w:trHeight w:val="293"/>
        </w:trPr>
        <w:tc>
          <w:tcPr>
            <w:tcW w:w="10778" w:type="dxa"/>
            <w:gridSpan w:val="3"/>
            <w:tcBorders>
              <w:top w:val="single" w:sz="6" w:space="0" w:color="000000"/>
              <w:left w:val="single" w:sz="6" w:space="0" w:color="000000"/>
              <w:bottom w:val="single" w:sz="6" w:space="0" w:color="000000"/>
              <w:right w:val="single" w:sz="6" w:space="0" w:color="000000"/>
            </w:tcBorders>
          </w:tcPr>
          <w:p w14:paraId="28299FF2" w14:textId="77777777" w:rsidR="00C757A1" w:rsidRPr="00E6351C" w:rsidRDefault="00C757A1" w:rsidP="00B045B9">
            <w:pPr>
              <w:pStyle w:val="TableParagraph"/>
              <w:spacing w:line="288" w:lineRule="auto"/>
              <w:ind w:right="420"/>
              <w:jc w:val="center"/>
              <w:rPr>
                <w:rFonts w:asciiTheme="majorHAnsi" w:hAnsiTheme="majorHAnsi" w:cstheme="majorHAnsi"/>
                <w:b/>
                <w:i/>
                <w:iCs/>
                <w:sz w:val="18"/>
                <w:szCs w:val="18"/>
                <w:u w:val="single"/>
                <w:lang w:val="pl-PL" w:eastAsia="en-US"/>
              </w:rPr>
            </w:pPr>
            <w:r w:rsidRPr="00E6351C">
              <w:rPr>
                <w:rFonts w:asciiTheme="majorHAnsi" w:hAnsiTheme="majorHAnsi" w:cstheme="majorHAnsi"/>
                <w:b/>
                <w:i/>
                <w:iCs/>
                <w:sz w:val="18"/>
                <w:szCs w:val="18"/>
                <w:u w:val="single"/>
                <w:lang w:val="pl-PL" w:eastAsia="en-US"/>
              </w:rPr>
              <w:t>Przeczytaj przed wypełnieniem !!!:</w:t>
            </w:r>
          </w:p>
          <w:p w14:paraId="5FE9D699" w14:textId="353EAF64" w:rsidR="00C757A1" w:rsidRPr="00E6351C" w:rsidRDefault="00C757A1" w:rsidP="00B045B9">
            <w:pPr>
              <w:pStyle w:val="TableParagraph"/>
              <w:ind w:right="420"/>
              <w:jc w:val="both"/>
              <w:rPr>
                <w:rFonts w:asciiTheme="majorHAnsi" w:hAnsiTheme="majorHAnsi" w:cstheme="majorHAnsi"/>
                <w:bCs/>
                <w:i/>
                <w:iCs/>
                <w:sz w:val="15"/>
                <w:szCs w:val="15"/>
                <w:lang w:val="pl-PL" w:eastAsia="en-US"/>
              </w:rPr>
            </w:pPr>
            <w:r w:rsidRPr="00E6351C">
              <w:rPr>
                <w:rFonts w:asciiTheme="majorHAnsi" w:hAnsiTheme="majorHAnsi" w:cstheme="majorHAnsi"/>
                <w:bCs/>
                <w:i/>
                <w:iCs/>
                <w:sz w:val="15"/>
                <w:szCs w:val="15"/>
                <w:lang w:val="pl-PL" w:eastAsia="en-US"/>
              </w:rPr>
              <w:t xml:space="preserve">Pamiętaj! Za pomocą formularza nie przesyłaj informacji i dokumentów o charakterze niejawnym oraz zawierających dane osobowe szczególnej kategorii w rozumieniu art. 9 RODO (dane osobowe </w:t>
            </w:r>
            <w:r w:rsidR="008F2509" w:rsidRPr="00E6351C">
              <w:rPr>
                <w:rFonts w:asciiTheme="majorHAnsi" w:hAnsiTheme="majorHAnsi" w:cstheme="majorHAnsi"/>
                <w:bCs/>
                <w:i/>
                <w:iCs/>
                <w:sz w:val="15"/>
                <w:szCs w:val="15"/>
                <w:lang w:val="pl-PL" w:eastAsia="en-US"/>
              </w:rPr>
              <w:t>ujawniające</w:t>
            </w:r>
            <w:r w:rsidRPr="00E6351C">
              <w:rPr>
                <w:rFonts w:asciiTheme="majorHAnsi" w:hAnsiTheme="majorHAnsi" w:cstheme="majorHAnsi"/>
                <w:bCs/>
                <w:i/>
                <w:iCs/>
                <w:sz w:val="15"/>
                <w:szCs w:val="15"/>
                <w:lang w:val="pl-PL" w:eastAsia="en-US"/>
              </w:rPr>
              <w:t xml:space="preserve"> pochodzenie rasowe lub etniczne, </w:t>
            </w:r>
            <w:r w:rsidR="008F2509" w:rsidRPr="00E6351C">
              <w:rPr>
                <w:rFonts w:asciiTheme="majorHAnsi" w:hAnsiTheme="majorHAnsi" w:cstheme="majorHAnsi"/>
                <w:bCs/>
                <w:i/>
                <w:iCs/>
                <w:sz w:val="15"/>
                <w:szCs w:val="15"/>
                <w:lang w:val="pl-PL" w:eastAsia="en-US"/>
              </w:rPr>
              <w:t>poglądy</w:t>
            </w:r>
            <w:r w:rsidRPr="00E6351C">
              <w:rPr>
                <w:rFonts w:asciiTheme="majorHAnsi" w:hAnsiTheme="majorHAnsi" w:cstheme="majorHAnsi"/>
                <w:bCs/>
                <w:i/>
                <w:iCs/>
                <w:sz w:val="15"/>
                <w:szCs w:val="15"/>
                <w:lang w:val="pl-PL" w:eastAsia="en-US"/>
              </w:rPr>
              <w:t xml:space="preserve"> polityczne, przekonania religijne lub </w:t>
            </w:r>
            <w:r w:rsidR="008F2509" w:rsidRPr="00E6351C">
              <w:rPr>
                <w:rFonts w:asciiTheme="majorHAnsi" w:hAnsiTheme="majorHAnsi" w:cstheme="majorHAnsi"/>
                <w:bCs/>
                <w:i/>
                <w:iCs/>
                <w:sz w:val="15"/>
                <w:szCs w:val="15"/>
                <w:lang w:val="pl-PL" w:eastAsia="en-US"/>
              </w:rPr>
              <w:t>światopoglądowe</w:t>
            </w:r>
            <w:r w:rsidRPr="00E6351C">
              <w:rPr>
                <w:rFonts w:asciiTheme="majorHAnsi" w:hAnsiTheme="majorHAnsi" w:cstheme="majorHAnsi"/>
                <w:bCs/>
                <w:i/>
                <w:iCs/>
                <w:sz w:val="15"/>
                <w:szCs w:val="15"/>
                <w:lang w:val="pl-PL" w:eastAsia="en-US"/>
              </w:rPr>
              <w:t xml:space="preserve">, </w:t>
            </w:r>
            <w:r w:rsidR="008F2509" w:rsidRPr="00E6351C">
              <w:rPr>
                <w:rFonts w:asciiTheme="majorHAnsi" w:hAnsiTheme="majorHAnsi" w:cstheme="majorHAnsi"/>
                <w:bCs/>
                <w:i/>
                <w:iCs/>
                <w:sz w:val="15"/>
                <w:szCs w:val="15"/>
                <w:lang w:val="pl-PL" w:eastAsia="en-US"/>
              </w:rPr>
              <w:t>przynależność</w:t>
            </w:r>
            <w:r w:rsidRPr="00E6351C">
              <w:rPr>
                <w:rFonts w:asciiTheme="majorHAnsi" w:hAnsiTheme="majorHAnsi" w:cstheme="majorHAnsi"/>
                <w:bCs/>
                <w:i/>
                <w:iCs/>
                <w:sz w:val="15"/>
                <w:szCs w:val="15"/>
                <w:lang w:val="pl-PL" w:eastAsia="en-US"/>
              </w:rPr>
              <w:t xml:space="preserve">́ do </w:t>
            </w:r>
            <w:r w:rsidR="008F2509" w:rsidRPr="00E6351C">
              <w:rPr>
                <w:rFonts w:asciiTheme="majorHAnsi" w:hAnsiTheme="majorHAnsi" w:cstheme="majorHAnsi"/>
                <w:bCs/>
                <w:i/>
                <w:iCs/>
                <w:sz w:val="15"/>
                <w:szCs w:val="15"/>
                <w:lang w:val="pl-PL" w:eastAsia="en-US"/>
              </w:rPr>
              <w:t>związków</w:t>
            </w:r>
            <w:r w:rsidRPr="00E6351C">
              <w:rPr>
                <w:rFonts w:asciiTheme="majorHAnsi" w:hAnsiTheme="majorHAnsi" w:cstheme="majorHAnsi"/>
                <w:bCs/>
                <w:i/>
                <w:iCs/>
                <w:sz w:val="15"/>
                <w:szCs w:val="15"/>
                <w:lang w:val="pl-PL" w:eastAsia="en-US"/>
              </w:rPr>
              <w:t xml:space="preserve"> zawodowych oraz przetwarzania danych genetycznych, danych biometrycznych w celu jednoznacznego zidentyfikowania osoby fizycznej lub danych </w:t>
            </w:r>
            <w:r w:rsidR="008F2509" w:rsidRPr="00E6351C">
              <w:rPr>
                <w:rFonts w:asciiTheme="majorHAnsi" w:hAnsiTheme="majorHAnsi" w:cstheme="majorHAnsi"/>
                <w:bCs/>
                <w:i/>
                <w:iCs/>
                <w:sz w:val="15"/>
                <w:szCs w:val="15"/>
                <w:lang w:val="pl-PL" w:eastAsia="en-US"/>
              </w:rPr>
              <w:t>dotyczących</w:t>
            </w:r>
            <w:r w:rsidRPr="00E6351C">
              <w:rPr>
                <w:rFonts w:asciiTheme="majorHAnsi" w:hAnsiTheme="majorHAnsi" w:cstheme="majorHAnsi"/>
                <w:bCs/>
                <w:i/>
                <w:iCs/>
                <w:sz w:val="15"/>
                <w:szCs w:val="15"/>
                <w:lang w:val="pl-PL" w:eastAsia="en-US"/>
              </w:rPr>
              <w:t xml:space="preserve"> zdrowia, </w:t>
            </w:r>
            <w:r w:rsidR="008F2509" w:rsidRPr="00E6351C">
              <w:rPr>
                <w:rFonts w:asciiTheme="majorHAnsi" w:hAnsiTheme="majorHAnsi" w:cstheme="majorHAnsi"/>
                <w:bCs/>
                <w:i/>
                <w:iCs/>
                <w:sz w:val="15"/>
                <w:szCs w:val="15"/>
                <w:lang w:val="pl-PL" w:eastAsia="en-US"/>
              </w:rPr>
              <w:t>seksualności</w:t>
            </w:r>
            <w:r w:rsidRPr="00E6351C">
              <w:rPr>
                <w:rFonts w:asciiTheme="majorHAnsi" w:hAnsiTheme="majorHAnsi" w:cstheme="majorHAnsi"/>
                <w:bCs/>
                <w:i/>
                <w:iCs/>
                <w:sz w:val="15"/>
                <w:szCs w:val="15"/>
                <w:lang w:val="pl-PL" w:eastAsia="en-US"/>
              </w:rPr>
              <w:t xml:space="preserve"> lub orientacji seksualnej tej osoby).</w:t>
            </w:r>
          </w:p>
          <w:p w14:paraId="28DA9F4F" w14:textId="77777777" w:rsidR="00C757A1" w:rsidRPr="00E6351C" w:rsidRDefault="00C757A1" w:rsidP="00B045B9">
            <w:pPr>
              <w:pStyle w:val="TableParagraph"/>
              <w:ind w:right="420"/>
              <w:jc w:val="center"/>
              <w:rPr>
                <w:rFonts w:asciiTheme="majorHAnsi" w:hAnsiTheme="majorHAnsi" w:cstheme="majorHAnsi"/>
                <w:bCs/>
                <w:i/>
                <w:iCs/>
                <w:sz w:val="18"/>
                <w:szCs w:val="18"/>
                <w:lang w:val="pl-PL" w:eastAsia="en-US"/>
              </w:rPr>
            </w:pPr>
          </w:p>
        </w:tc>
      </w:tr>
      <w:tr w:rsidR="00C757A1" w14:paraId="4D53A9B6" w14:textId="77777777" w:rsidTr="00B045B9">
        <w:trPr>
          <w:trHeight w:val="293"/>
        </w:trPr>
        <w:tc>
          <w:tcPr>
            <w:tcW w:w="10778"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398563D5" w14:textId="77777777" w:rsidR="00C757A1" w:rsidRDefault="00C757A1" w:rsidP="00B045B9">
            <w:pPr>
              <w:pStyle w:val="TableParagraph"/>
              <w:spacing w:line="288" w:lineRule="auto"/>
              <w:ind w:right="420"/>
              <w:jc w:val="center"/>
              <w:rPr>
                <w:rFonts w:asciiTheme="majorHAnsi" w:hAnsiTheme="majorHAnsi" w:cstheme="majorHAnsi"/>
                <w:b/>
                <w:sz w:val="18"/>
                <w:szCs w:val="18"/>
                <w:lang w:eastAsia="en-US"/>
              </w:rPr>
            </w:pPr>
            <w:r>
              <w:rPr>
                <w:rFonts w:asciiTheme="majorHAnsi" w:hAnsiTheme="majorHAnsi" w:cstheme="majorHAnsi"/>
                <w:b/>
                <w:sz w:val="18"/>
                <w:szCs w:val="18"/>
                <w:lang w:eastAsia="en-US"/>
              </w:rPr>
              <w:t>FORMULARZ ZGŁOSZENIA NARUSZEŃ</w:t>
            </w:r>
          </w:p>
        </w:tc>
      </w:tr>
      <w:tr w:rsidR="00C757A1" w14:paraId="7E6081D8" w14:textId="77777777" w:rsidTr="00B045B9">
        <w:trPr>
          <w:trHeight w:val="323"/>
        </w:trPr>
        <w:tc>
          <w:tcPr>
            <w:tcW w:w="10778"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1DA281F6" w14:textId="77777777" w:rsidR="00C757A1" w:rsidRDefault="00C757A1" w:rsidP="00B045B9">
            <w:pPr>
              <w:pStyle w:val="TableParagraph"/>
              <w:spacing w:line="288" w:lineRule="auto"/>
              <w:jc w:val="center"/>
              <w:rPr>
                <w:rFonts w:asciiTheme="majorHAnsi" w:hAnsiTheme="majorHAnsi" w:cstheme="majorHAnsi"/>
                <w:b/>
                <w:sz w:val="18"/>
                <w:szCs w:val="18"/>
                <w:lang w:eastAsia="en-US"/>
              </w:rPr>
            </w:pPr>
            <w:r>
              <w:rPr>
                <w:rFonts w:asciiTheme="majorHAnsi" w:hAnsiTheme="majorHAnsi" w:cstheme="majorHAnsi"/>
                <w:b/>
                <w:sz w:val="18"/>
                <w:szCs w:val="18"/>
                <w:lang w:eastAsia="en-US"/>
              </w:rPr>
              <w:t>INFORMACJE OGÓLNE</w:t>
            </w:r>
          </w:p>
        </w:tc>
      </w:tr>
      <w:tr w:rsidR="00C757A1" w14:paraId="5846ED74" w14:textId="77777777" w:rsidTr="00B045B9">
        <w:trPr>
          <w:trHeight w:val="614"/>
        </w:trPr>
        <w:tc>
          <w:tcPr>
            <w:tcW w:w="4201" w:type="dxa"/>
            <w:gridSpan w:val="2"/>
            <w:tcBorders>
              <w:top w:val="single" w:sz="6" w:space="0" w:color="000000"/>
              <w:left w:val="single" w:sz="6" w:space="0" w:color="000000"/>
              <w:bottom w:val="single" w:sz="6" w:space="0" w:color="000000"/>
              <w:right w:val="single" w:sz="6" w:space="0" w:color="000000"/>
            </w:tcBorders>
            <w:hideMark/>
          </w:tcPr>
          <w:p w14:paraId="5762469C" w14:textId="77777777" w:rsidR="00C757A1" w:rsidRPr="00E6351C" w:rsidRDefault="00C757A1" w:rsidP="00B045B9">
            <w:pPr>
              <w:pStyle w:val="TableParagraph"/>
              <w:spacing w:line="288" w:lineRule="auto"/>
              <w:ind w:right="146"/>
              <w:jc w:val="center"/>
              <w:rPr>
                <w:rFonts w:asciiTheme="majorHAnsi" w:hAnsiTheme="majorHAnsi" w:cstheme="majorHAnsi"/>
                <w:bCs/>
                <w:sz w:val="18"/>
                <w:szCs w:val="18"/>
                <w:lang w:val="pl-PL" w:eastAsia="en-US"/>
              </w:rPr>
            </w:pPr>
            <w:r w:rsidRPr="00E6351C">
              <w:rPr>
                <w:rFonts w:asciiTheme="majorHAnsi" w:hAnsiTheme="majorHAnsi" w:cstheme="majorHAnsi"/>
                <w:bCs/>
                <w:sz w:val="18"/>
                <w:szCs w:val="18"/>
                <w:lang w:val="pl-PL" w:eastAsia="en-US"/>
              </w:rPr>
              <w:t>Kogo dotyczy zgłoszenie</w:t>
            </w:r>
          </w:p>
          <w:p w14:paraId="703BB459" w14:textId="77777777" w:rsidR="00C757A1" w:rsidRPr="00E6351C" w:rsidRDefault="00C757A1" w:rsidP="00B045B9">
            <w:pPr>
              <w:pStyle w:val="TableParagraph"/>
              <w:spacing w:line="288" w:lineRule="auto"/>
              <w:ind w:right="146"/>
              <w:jc w:val="center"/>
              <w:rPr>
                <w:rFonts w:asciiTheme="majorHAnsi" w:hAnsiTheme="majorHAnsi" w:cstheme="majorHAnsi"/>
                <w:bCs/>
                <w:i/>
                <w:sz w:val="18"/>
                <w:szCs w:val="18"/>
                <w:lang w:val="pl-PL" w:eastAsia="en-US"/>
              </w:rPr>
            </w:pPr>
            <w:r w:rsidRPr="00E6351C">
              <w:rPr>
                <w:rFonts w:asciiTheme="majorHAnsi" w:hAnsiTheme="majorHAnsi" w:cstheme="majorHAnsi"/>
                <w:bCs/>
                <w:i/>
                <w:sz w:val="18"/>
                <w:szCs w:val="18"/>
                <w:lang w:val="pl-PL" w:eastAsia="en-US"/>
              </w:rPr>
              <w:t xml:space="preserve">(np. </w:t>
            </w:r>
            <w:r w:rsidRPr="00E6351C">
              <w:rPr>
                <w:rFonts w:asciiTheme="majorHAnsi" w:hAnsiTheme="majorHAnsi" w:cstheme="majorHAnsi"/>
                <w:b/>
                <w:i/>
                <w:sz w:val="18"/>
                <w:szCs w:val="18"/>
                <w:lang w:val="pl-PL" w:eastAsia="en-US"/>
              </w:rPr>
              <w:t>nazwa podmiotu, nazwa komórki podmiotu, imię i nazwisko konkretnej osoby</w:t>
            </w:r>
            <w:r w:rsidRPr="00E6351C">
              <w:rPr>
                <w:rFonts w:asciiTheme="majorHAnsi" w:hAnsiTheme="majorHAnsi" w:cstheme="majorHAnsi"/>
                <w:bCs/>
                <w:i/>
                <w:sz w:val="18"/>
                <w:szCs w:val="18"/>
                <w:lang w:val="pl-PL" w:eastAsia="en-US"/>
              </w:rPr>
              <w:t>)</w:t>
            </w:r>
          </w:p>
        </w:tc>
        <w:tc>
          <w:tcPr>
            <w:tcW w:w="6577" w:type="dxa"/>
            <w:tcBorders>
              <w:top w:val="single" w:sz="6" w:space="0" w:color="000000"/>
              <w:left w:val="single" w:sz="6" w:space="0" w:color="000000"/>
              <w:bottom w:val="single" w:sz="6" w:space="0" w:color="000000"/>
              <w:right w:val="single" w:sz="6" w:space="0" w:color="000000"/>
            </w:tcBorders>
          </w:tcPr>
          <w:p w14:paraId="3D82A6D4" w14:textId="77777777" w:rsidR="00C757A1" w:rsidRPr="00E6351C" w:rsidRDefault="00C757A1" w:rsidP="00B045B9">
            <w:pPr>
              <w:pStyle w:val="TableParagraph"/>
              <w:spacing w:line="288" w:lineRule="auto"/>
              <w:rPr>
                <w:rFonts w:asciiTheme="majorHAnsi" w:hAnsiTheme="majorHAnsi" w:cstheme="majorHAnsi"/>
                <w:sz w:val="18"/>
                <w:szCs w:val="18"/>
                <w:lang w:val="pl-PL" w:eastAsia="en-US"/>
              </w:rPr>
            </w:pPr>
          </w:p>
        </w:tc>
      </w:tr>
      <w:tr w:rsidR="00C757A1" w14:paraId="0F7E7581" w14:textId="77777777" w:rsidTr="00B045B9">
        <w:trPr>
          <w:trHeight w:val="277"/>
        </w:trPr>
        <w:tc>
          <w:tcPr>
            <w:tcW w:w="4201" w:type="dxa"/>
            <w:gridSpan w:val="2"/>
            <w:tcBorders>
              <w:top w:val="single" w:sz="6" w:space="0" w:color="000000"/>
              <w:left w:val="single" w:sz="6" w:space="0" w:color="000000"/>
              <w:bottom w:val="single" w:sz="6" w:space="0" w:color="000000"/>
              <w:right w:val="single" w:sz="6" w:space="0" w:color="000000"/>
            </w:tcBorders>
            <w:hideMark/>
          </w:tcPr>
          <w:p w14:paraId="34105E32" w14:textId="77777777" w:rsidR="00C757A1" w:rsidRDefault="00C757A1" w:rsidP="00B045B9">
            <w:pPr>
              <w:pStyle w:val="TableParagraph"/>
              <w:spacing w:line="288" w:lineRule="auto"/>
              <w:ind w:right="147"/>
              <w:jc w:val="center"/>
              <w:rPr>
                <w:rFonts w:asciiTheme="majorHAnsi" w:hAnsiTheme="majorHAnsi" w:cstheme="majorHAnsi"/>
                <w:bCs/>
                <w:sz w:val="18"/>
                <w:szCs w:val="18"/>
                <w:lang w:eastAsia="en-US"/>
              </w:rPr>
            </w:pPr>
            <w:r>
              <w:rPr>
                <w:rFonts w:asciiTheme="majorHAnsi" w:hAnsiTheme="majorHAnsi" w:cstheme="majorHAnsi"/>
                <w:bCs/>
                <w:sz w:val="18"/>
                <w:szCs w:val="18"/>
                <w:lang w:eastAsia="en-US"/>
              </w:rPr>
              <w:t>Data wypełnienia formularza</w:t>
            </w:r>
          </w:p>
        </w:tc>
        <w:tc>
          <w:tcPr>
            <w:tcW w:w="6577" w:type="dxa"/>
            <w:tcBorders>
              <w:top w:val="single" w:sz="6" w:space="0" w:color="000000"/>
              <w:left w:val="single" w:sz="6" w:space="0" w:color="000000"/>
              <w:bottom w:val="single" w:sz="6" w:space="0" w:color="000000"/>
              <w:right w:val="single" w:sz="6" w:space="0" w:color="000000"/>
            </w:tcBorders>
          </w:tcPr>
          <w:p w14:paraId="72FA82F2" w14:textId="77777777" w:rsidR="00C757A1" w:rsidRDefault="00C757A1" w:rsidP="00B045B9">
            <w:pPr>
              <w:pStyle w:val="TableParagraph"/>
              <w:spacing w:line="288" w:lineRule="auto"/>
              <w:rPr>
                <w:rFonts w:asciiTheme="majorHAnsi" w:hAnsiTheme="majorHAnsi" w:cstheme="majorHAnsi"/>
                <w:sz w:val="18"/>
                <w:szCs w:val="18"/>
                <w:lang w:eastAsia="en-US"/>
              </w:rPr>
            </w:pPr>
          </w:p>
        </w:tc>
      </w:tr>
      <w:tr w:rsidR="00C757A1" w14:paraId="559F1ADE" w14:textId="77777777" w:rsidTr="00B045B9">
        <w:trPr>
          <w:trHeight w:val="267"/>
        </w:trPr>
        <w:tc>
          <w:tcPr>
            <w:tcW w:w="4201" w:type="dxa"/>
            <w:gridSpan w:val="2"/>
            <w:tcBorders>
              <w:top w:val="single" w:sz="6" w:space="0" w:color="000000"/>
              <w:left w:val="single" w:sz="6" w:space="0" w:color="000000"/>
              <w:bottom w:val="single" w:sz="6" w:space="0" w:color="000000"/>
              <w:right w:val="single" w:sz="6" w:space="0" w:color="000000"/>
            </w:tcBorders>
            <w:hideMark/>
          </w:tcPr>
          <w:p w14:paraId="016E8572" w14:textId="77777777" w:rsidR="00C757A1" w:rsidRDefault="00C757A1" w:rsidP="00B045B9">
            <w:pPr>
              <w:pStyle w:val="TableParagraph"/>
              <w:spacing w:line="288" w:lineRule="auto"/>
              <w:ind w:right="147"/>
              <w:jc w:val="center"/>
              <w:rPr>
                <w:rFonts w:asciiTheme="majorHAnsi" w:hAnsiTheme="majorHAnsi" w:cstheme="majorHAnsi"/>
                <w:bCs/>
                <w:sz w:val="18"/>
                <w:szCs w:val="18"/>
                <w:lang w:eastAsia="en-US"/>
              </w:rPr>
            </w:pPr>
            <w:r>
              <w:rPr>
                <w:rFonts w:asciiTheme="majorHAnsi" w:hAnsiTheme="majorHAnsi" w:cstheme="majorHAnsi"/>
                <w:bCs/>
                <w:sz w:val="18"/>
                <w:szCs w:val="18"/>
                <w:lang w:eastAsia="en-US"/>
              </w:rPr>
              <w:t>Miejscowość wypełnienia formularza</w:t>
            </w:r>
          </w:p>
        </w:tc>
        <w:tc>
          <w:tcPr>
            <w:tcW w:w="6577" w:type="dxa"/>
            <w:tcBorders>
              <w:top w:val="single" w:sz="6" w:space="0" w:color="000000"/>
              <w:left w:val="single" w:sz="6" w:space="0" w:color="000000"/>
              <w:bottom w:val="single" w:sz="6" w:space="0" w:color="000000"/>
              <w:right w:val="single" w:sz="6" w:space="0" w:color="000000"/>
            </w:tcBorders>
          </w:tcPr>
          <w:p w14:paraId="08022702" w14:textId="77777777" w:rsidR="00C757A1" w:rsidRDefault="00C757A1" w:rsidP="00B045B9">
            <w:pPr>
              <w:pStyle w:val="TableParagraph"/>
              <w:spacing w:line="288" w:lineRule="auto"/>
              <w:rPr>
                <w:rFonts w:asciiTheme="majorHAnsi" w:hAnsiTheme="majorHAnsi" w:cstheme="majorHAnsi"/>
                <w:sz w:val="18"/>
                <w:szCs w:val="18"/>
                <w:lang w:eastAsia="en-US"/>
              </w:rPr>
            </w:pPr>
          </w:p>
        </w:tc>
      </w:tr>
      <w:tr w:rsidR="00C757A1" w14:paraId="6C41ECB9" w14:textId="77777777" w:rsidTr="00B045B9">
        <w:trPr>
          <w:trHeight w:val="306"/>
        </w:trPr>
        <w:tc>
          <w:tcPr>
            <w:tcW w:w="10778"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53D6A342" w14:textId="77777777" w:rsidR="00C757A1" w:rsidRDefault="00C757A1" w:rsidP="00B045B9">
            <w:pPr>
              <w:pStyle w:val="TableParagraph"/>
              <w:spacing w:line="288" w:lineRule="auto"/>
              <w:ind w:right="422"/>
              <w:jc w:val="center"/>
              <w:rPr>
                <w:rFonts w:asciiTheme="majorHAnsi" w:hAnsiTheme="majorHAnsi" w:cstheme="majorHAnsi"/>
                <w:b/>
                <w:sz w:val="18"/>
                <w:szCs w:val="18"/>
                <w:lang w:eastAsia="en-US"/>
              </w:rPr>
            </w:pPr>
            <w:r>
              <w:rPr>
                <w:rFonts w:asciiTheme="majorHAnsi" w:hAnsiTheme="majorHAnsi" w:cstheme="majorHAnsi"/>
                <w:b/>
                <w:sz w:val="18"/>
                <w:szCs w:val="18"/>
                <w:lang w:eastAsia="en-US"/>
              </w:rPr>
              <w:t>DANE KONTAKTOWE ZGŁASZAJĄCEGO</w:t>
            </w:r>
          </w:p>
        </w:tc>
      </w:tr>
      <w:tr w:rsidR="00C757A1" w14:paraId="2ACB75C9" w14:textId="77777777" w:rsidTr="00B045B9">
        <w:trPr>
          <w:trHeight w:val="274"/>
        </w:trPr>
        <w:tc>
          <w:tcPr>
            <w:tcW w:w="4201" w:type="dxa"/>
            <w:gridSpan w:val="2"/>
            <w:tcBorders>
              <w:top w:val="single" w:sz="6" w:space="0" w:color="000000"/>
              <w:left w:val="single" w:sz="6" w:space="0" w:color="000000"/>
              <w:bottom w:val="single" w:sz="6" w:space="0" w:color="000000"/>
              <w:right w:val="single" w:sz="6" w:space="0" w:color="000000"/>
            </w:tcBorders>
            <w:hideMark/>
          </w:tcPr>
          <w:p w14:paraId="38235591" w14:textId="77777777" w:rsidR="00C757A1" w:rsidRDefault="00C757A1" w:rsidP="00B045B9">
            <w:pPr>
              <w:pStyle w:val="TableParagraph"/>
              <w:spacing w:line="288" w:lineRule="auto"/>
              <w:ind w:left="177" w:right="145"/>
              <w:jc w:val="center"/>
              <w:rPr>
                <w:rFonts w:asciiTheme="majorHAnsi" w:hAnsiTheme="majorHAnsi" w:cstheme="majorHAnsi"/>
                <w:bCs/>
                <w:sz w:val="18"/>
                <w:szCs w:val="18"/>
                <w:lang w:eastAsia="en-US"/>
              </w:rPr>
            </w:pPr>
            <w:r>
              <w:rPr>
                <w:rFonts w:asciiTheme="majorHAnsi" w:hAnsiTheme="majorHAnsi" w:cstheme="majorHAnsi"/>
                <w:bCs/>
                <w:sz w:val="18"/>
                <w:szCs w:val="18"/>
                <w:lang w:eastAsia="en-US"/>
              </w:rPr>
              <w:t>Imię i nazwisko</w:t>
            </w:r>
          </w:p>
        </w:tc>
        <w:tc>
          <w:tcPr>
            <w:tcW w:w="6577" w:type="dxa"/>
            <w:tcBorders>
              <w:top w:val="single" w:sz="6" w:space="0" w:color="000000"/>
              <w:left w:val="single" w:sz="6" w:space="0" w:color="000000"/>
              <w:bottom w:val="single" w:sz="6" w:space="0" w:color="000000"/>
              <w:right w:val="single" w:sz="6" w:space="0" w:color="000000"/>
            </w:tcBorders>
          </w:tcPr>
          <w:p w14:paraId="3E9665C8" w14:textId="77777777" w:rsidR="00C757A1" w:rsidRDefault="00C757A1" w:rsidP="00B045B9">
            <w:pPr>
              <w:pStyle w:val="TableParagraph"/>
              <w:spacing w:line="288" w:lineRule="auto"/>
              <w:rPr>
                <w:rFonts w:asciiTheme="majorHAnsi" w:hAnsiTheme="majorHAnsi" w:cstheme="majorHAnsi"/>
                <w:sz w:val="18"/>
                <w:szCs w:val="18"/>
                <w:lang w:eastAsia="en-US"/>
              </w:rPr>
            </w:pPr>
          </w:p>
        </w:tc>
      </w:tr>
      <w:tr w:rsidR="00C757A1" w14:paraId="2501AFFA" w14:textId="77777777" w:rsidTr="00B045B9">
        <w:trPr>
          <w:trHeight w:val="274"/>
        </w:trPr>
        <w:tc>
          <w:tcPr>
            <w:tcW w:w="4201" w:type="dxa"/>
            <w:gridSpan w:val="2"/>
            <w:tcBorders>
              <w:top w:val="single" w:sz="6" w:space="0" w:color="000000"/>
              <w:left w:val="single" w:sz="6" w:space="0" w:color="000000"/>
              <w:bottom w:val="single" w:sz="6" w:space="0" w:color="000000"/>
              <w:right w:val="single" w:sz="6" w:space="0" w:color="000000"/>
            </w:tcBorders>
            <w:hideMark/>
          </w:tcPr>
          <w:p w14:paraId="5A726879" w14:textId="77777777" w:rsidR="00C757A1" w:rsidRDefault="00C757A1" w:rsidP="00B045B9">
            <w:pPr>
              <w:pStyle w:val="TableParagraph"/>
              <w:spacing w:line="288" w:lineRule="auto"/>
              <w:ind w:left="175" w:right="147"/>
              <w:jc w:val="center"/>
              <w:rPr>
                <w:rFonts w:asciiTheme="majorHAnsi" w:hAnsiTheme="majorHAnsi" w:cstheme="majorHAnsi"/>
                <w:bCs/>
                <w:sz w:val="18"/>
                <w:szCs w:val="18"/>
                <w:lang w:eastAsia="en-US"/>
              </w:rPr>
            </w:pPr>
            <w:r>
              <w:rPr>
                <w:rFonts w:asciiTheme="majorHAnsi" w:hAnsiTheme="majorHAnsi" w:cstheme="majorHAnsi"/>
                <w:bCs/>
                <w:sz w:val="18"/>
                <w:szCs w:val="18"/>
                <w:lang w:eastAsia="en-US"/>
              </w:rPr>
              <w:t>Adres zamieszkania</w:t>
            </w:r>
          </w:p>
        </w:tc>
        <w:tc>
          <w:tcPr>
            <w:tcW w:w="6577" w:type="dxa"/>
            <w:tcBorders>
              <w:top w:val="single" w:sz="6" w:space="0" w:color="000000"/>
              <w:left w:val="single" w:sz="6" w:space="0" w:color="000000"/>
              <w:bottom w:val="single" w:sz="6" w:space="0" w:color="000000"/>
              <w:right w:val="single" w:sz="6" w:space="0" w:color="000000"/>
            </w:tcBorders>
          </w:tcPr>
          <w:p w14:paraId="721EDC98" w14:textId="77777777" w:rsidR="00C757A1" w:rsidRDefault="00C757A1" w:rsidP="00B045B9">
            <w:pPr>
              <w:pStyle w:val="TableParagraph"/>
              <w:spacing w:line="288" w:lineRule="auto"/>
              <w:rPr>
                <w:rFonts w:asciiTheme="majorHAnsi" w:hAnsiTheme="majorHAnsi" w:cstheme="majorHAnsi"/>
                <w:sz w:val="18"/>
                <w:szCs w:val="18"/>
                <w:lang w:eastAsia="en-US"/>
              </w:rPr>
            </w:pPr>
          </w:p>
        </w:tc>
      </w:tr>
      <w:tr w:rsidR="00C757A1" w14:paraId="2BF61D46" w14:textId="77777777" w:rsidTr="00B045B9">
        <w:trPr>
          <w:trHeight w:val="277"/>
        </w:trPr>
        <w:tc>
          <w:tcPr>
            <w:tcW w:w="4201" w:type="dxa"/>
            <w:gridSpan w:val="2"/>
            <w:tcBorders>
              <w:top w:val="single" w:sz="6" w:space="0" w:color="000000"/>
              <w:left w:val="single" w:sz="6" w:space="0" w:color="000000"/>
              <w:bottom w:val="single" w:sz="6" w:space="0" w:color="000000"/>
              <w:right w:val="single" w:sz="6" w:space="0" w:color="000000"/>
            </w:tcBorders>
            <w:hideMark/>
          </w:tcPr>
          <w:p w14:paraId="4CC8CDEE" w14:textId="77777777" w:rsidR="00C757A1" w:rsidRDefault="00C757A1" w:rsidP="00B045B9">
            <w:pPr>
              <w:pStyle w:val="TableParagraph"/>
              <w:spacing w:line="288" w:lineRule="auto"/>
              <w:ind w:left="175" w:right="147"/>
              <w:jc w:val="center"/>
              <w:rPr>
                <w:rFonts w:asciiTheme="majorHAnsi" w:hAnsiTheme="majorHAnsi" w:cstheme="majorHAnsi"/>
                <w:bCs/>
                <w:sz w:val="18"/>
                <w:szCs w:val="18"/>
                <w:lang w:eastAsia="en-US"/>
              </w:rPr>
            </w:pPr>
            <w:r>
              <w:rPr>
                <w:rFonts w:asciiTheme="majorHAnsi" w:hAnsiTheme="majorHAnsi" w:cstheme="majorHAnsi"/>
                <w:bCs/>
                <w:sz w:val="18"/>
                <w:szCs w:val="18"/>
                <w:lang w:eastAsia="en-US"/>
              </w:rPr>
              <w:t>Telefon kontaktowy</w:t>
            </w:r>
          </w:p>
        </w:tc>
        <w:tc>
          <w:tcPr>
            <w:tcW w:w="6577" w:type="dxa"/>
            <w:tcBorders>
              <w:top w:val="single" w:sz="6" w:space="0" w:color="000000"/>
              <w:left w:val="single" w:sz="6" w:space="0" w:color="000000"/>
              <w:bottom w:val="single" w:sz="6" w:space="0" w:color="000000"/>
              <w:right w:val="single" w:sz="6" w:space="0" w:color="000000"/>
            </w:tcBorders>
          </w:tcPr>
          <w:p w14:paraId="4E910192" w14:textId="77777777" w:rsidR="00C757A1" w:rsidRDefault="00C757A1" w:rsidP="00B045B9">
            <w:pPr>
              <w:pStyle w:val="TableParagraph"/>
              <w:spacing w:line="288" w:lineRule="auto"/>
              <w:rPr>
                <w:rFonts w:asciiTheme="majorHAnsi" w:hAnsiTheme="majorHAnsi" w:cstheme="majorHAnsi"/>
                <w:sz w:val="18"/>
                <w:szCs w:val="18"/>
                <w:lang w:eastAsia="en-US"/>
              </w:rPr>
            </w:pPr>
          </w:p>
        </w:tc>
      </w:tr>
      <w:tr w:rsidR="00C757A1" w14:paraId="1C8D0999" w14:textId="77777777" w:rsidTr="00B045B9">
        <w:trPr>
          <w:trHeight w:val="274"/>
        </w:trPr>
        <w:tc>
          <w:tcPr>
            <w:tcW w:w="4201" w:type="dxa"/>
            <w:gridSpan w:val="2"/>
            <w:tcBorders>
              <w:top w:val="single" w:sz="6" w:space="0" w:color="000000"/>
              <w:left w:val="single" w:sz="6" w:space="0" w:color="000000"/>
              <w:bottom w:val="single" w:sz="6" w:space="0" w:color="000000"/>
              <w:right w:val="single" w:sz="6" w:space="0" w:color="000000"/>
            </w:tcBorders>
            <w:hideMark/>
          </w:tcPr>
          <w:p w14:paraId="1BCDDB1A" w14:textId="77777777" w:rsidR="00C757A1" w:rsidRDefault="00C757A1" w:rsidP="00B045B9">
            <w:pPr>
              <w:pStyle w:val="TableParagraph"/>
              <w:spacing w:line="288" w:lineRule="auto"/>
              <w:ind w:left="176" w:right="147"/>
              <w:jc w:val="center"/>
              <w:rPr>
                <w:rFonts w:asciiTheme="majorHAnsi" w:hAnsiTheme="majorHAnsi" w:cstheme="majorHAnsi"/>
                <w:bCs/>
                <w:sz w:val="18"/>
                <w:szCs w:val="18"/>
                <w:lang w:eastAsia="en-US"/>
              </w:rPr>
            </w:pPr>
            <w:r>
              <w:rPr>
                <w:rFonts w:asciiTheme="majorHAnsi" w:hAnsiTheme="majorHAnsi" w:cstheme="majorHAnsi"/>
                <w:bCs/>
                <w:sz w:val="18"/>
                <w:szCs w:val="18"/>
                <w:lang w:eastAsia="en-US"/>
              </w:rPr>
              <w:t>E-mail</w:t>
            </w:r>
          </w:p>
        </w:tc>
        <w:tc>
          <w:tcPr>
            <w:tcW w:w="6577" w:type="dxa"/>
            <w:tcBorders>
              <w:top w:val="single" w:sz="6" w:space="0" w:color="000000"/>
              <w:left w:val="single" w:sz="6" w:space="0" w:color="000000"/>
              <w:bottom w:val="single" w:sz="6" w:space="0" w:color="000000"/>
              <w:right w:val="single" w:sz="6" w:space="0" w:color="000000"/>
            </w:tcBorders>
          </w:tcPr>
          <w:p w14:paraId="435B31A9" w14:textId="77777777" w:rsidR="00C757A1" w:rsidRDefault="00C757A1" w:rsidP="00B045B9">
            <w:pPr>
              <w:pStyle w:val="TableParagraph"/>
              <w:spacing w:line="288" w:lineRule="auto"/>
              <w:rPr>
                <w:rFonts w:asciiTheme="majorHAnsi" w:hAnsiTheme="majorHAnsi" w:cstheme="majorHAnsi"/>
                <w:sz w:val="18"/>
                <w:szCs w:val="18"/>
                <w:lang w:eastAsia="en-US"/>
              </w:rPr>
            </w:pPr>
          </w:p>
        </w:tc>
      </w:tr>
      <w:tr w:rsidR="00C757A1" w14:paraId="026A1D93" w14:textId="77777777" w:rsidTr="00B045B9">
        <w:trPr>
          <w:trHeight w:val="306"/>
        </w:trPr>
        <w:tc>
          <w:tcPr>
            <w:tcW w:w="10778"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69B5E6F4" w14:textId="77777777" w:rsidR="00C757A1" w:rsidRDefault="00C757A1" w:rsidP="00B045B9">
            <w:pPr>
              <w:pStyle w:val="TableParagraph"/>
              <w:spacing w:line="288" w:lineRule="auto"/>
              <w:ind w:right="422"/>
              <w:jc w:val="center"/>
              <w:rPr>
                <w:rFonts w:asciiTheme="majorHAnsi" w:hAnsiTheme="majorHAnsi" w:cstheme="majorHAnsi"/>
                <w:b/>
                <w:sz w:val="18"/>
                <w:szCs w:val="18"/>
                <w:lang w:eastAsia="en-US"/>
              </w:rPr>
            </w:pPr>
            <w:r>
              <w:rPr>
                <w:rFonts w:asciiTheme="majorHAnsi" w:hAnsiTheme="majorHAnsi" w:cstheme="majorHAnsi"/>
                <w:b/>
                <w:sz w:val="18"/>
                <w:szCs w:val="18"/>
                <w:lang w:eastAsia="en-US"/>
              </w:rPr>
              <w:t>INFORMACJE O NARUSZENIU</w:t>
            </w:r>
          </w:p>
        </w:tc>
      </w:tr>
      <w:tr w:rsidR="00C757A1" w14:paraId="1E4F5961" w14:textId="77777777" w:rsidTr="00B045B9">
        <w:trPr>
          <w:trHeight w:val="381"/>
        </w:trPr>
        <w:tc>
          <w:tcPr>
            <w:tcW w:w="4201" w:type="dxa"/>
            <w:gridSpan w:val="2"/>
            <w:tcBorders>
              <w:top w:val="single" w:sz="6" w:space="0" w:color="000000"/>
              <w:left w:val="single" w:sz="6" w:space="0" w:color="000000"/>
              <w:bottom w:val="single" w:sz="6" w:space="0" w:color="000000"/>
              <w:right w:val="single" w:sz="6" w:space="0" w:color="000000"/>
            </w:tcBorders>
            <w:hideMark/>
          </w:tcPr>
          <w:p w14:paraId="3BFD3857" w14:textId="77777777" w:rsidR="00C757A1" w:rsidRPr="00E6351C" w:rsidRDefault="00C757A1" w:rsidP="00B045B9">
            <w:pPr>
              <w:pStyle w:val="TableParagraph"/>
              <w:spacing w:line="288" w:lineRule="auto"/>
              <w:ind w:right="50"/>
              <w:jc w:val="center"/>
              <w:rPr>
                <w:rFonts w:asciiTheme="majorHAnsi" w:hAnsiTheme="majorHAnsi" w:cstheme="majorHAnsi"/>
                <w:bCs/>
                <w:sz w:val="18"/>
                <w:szCs w:val="18"/>
                <w:lang w:val="pl-PL" w:eastAsia="en-US"/>
              </w:rPr>
            </w:pPr>
            <w:r w:rsidRPr="00E6351C">
              <w:rPr>
                <w:rFonts w:asciiTheme="majorHAnsi" w:hAnsiTheme="majorHAnsi" w:cstheme="majorHAnsi"/>
                <w:bCs/>
                <w:sz w:val="18"/>
                <w:szCs w:val="18"/>
                <w:lang w:val="pl-PL" w:eastAsia="en-US"/>
              </w:rPr>
              <w:t>Data zaistnienia bądź powzięcia informacji o naruszeniu</w:t>
            </w:r>
          </w:p>
        </w:tc>
        <w:tc>
          <w:tcPr>
            <w:tcW w:w="6577" w:type="dxa"/>
            <w:tcBorders>
              <w:top w:val="single" w:sz="6" w:space="0" w:color="000000"/>
              <w:left w:val="single" w:sz="6" w:space="0" w:color="000000"/>
              <w:bottom w:val="single" w:sz="6" w:space="0" w:color="000000"/>
              <w:right w:val="single" w:sz="6" w:space="0" w:color="000000"/>
            </w:tcBorders>
          </w:tcPr>
          <w:p w14:paraId="7C673453" w14:textId="77777777" w:rsidR="00C757A1" w:rsidRPr="00E6351C" w:rsidRDefault="00C757A1" w:rsidP="00B045B9">
            <w:pPr>
              <w:pStyle w:val="TableParagraph"/>
              <w:spacing w:line="288" w:lineRule="auto"/>
              <w:rPr>
                <w:rFonts w:asciiTheme="majorHAnsi" w:hAnsiTheme="majorHAnsi" w:cstheme="majorHAnsi"/>
                <w:sz w:val="18"/>
                <w:szCs w:val="18"/>
                <w:lang w:val="pl-PL" w:eastAsia="en-US"/>
              </w:rPr>
            </w:pPr>
          </w:p>
        </w:tc>
      </w:tr>
      <w:tr w:rsidR="00C757A1" w14:paraId="0F9AF6F7" w14:textId="77777777" w:rsidTr="00B045B9">
        <w:trPr>
          <w:trHeight w:val="360"/>
        </w:trPr>
        <w:tc>
          <w:tcPr>
            <w:tcW w:w="4201" w:type="dxa"/>
            <w:gridSpan w:val="2"/>
            <w:tcBorders>
              <w:top w:val="single" w:sz="6" w:space="0" w:color="000000"/>
              <w:left w:val="single" w:sz="6" w:space="0" w:color="000000"/>
              <w:bottom w:val="single" w:sz="6" w:space="0" w:color="000000"/>
              <w:right w:val="single" w:sz="6" w:space="0" w:color="000000"/>
            </w:tcBorders>
            <w:hideMark/>
          </w:tcPr>
          <w:p w14:paraId="65249010" w14:textId="77777777" w:rsidR="00C757A1" w:rsidRDefault="00C757A1" w:rsidP="00B045B9">
            <w:pPr>
              <w:pStyle w:val="TableParagraph"/>
              <w:spacing w:line="288" w:lineRule="auto"/>
              <w:ind w:right="147"/>
              <w:jc w:val="center"/>
              <w:rPr>
                <w:rFonts w:asciiTheme="majorHAnsi" w:hAnsiTheme="majorHAnsi" w:cstheme="majorHAnsi"/>
                <w:bCs/>
                <w:sz w:val="18"/>
                <w:szCs w:val="18"/>
                <w:lang w:eastAsia="en-US"/>
              </w:rPr>
            </w:pPr>
            <w:r>
              <w:rPr>
                <w:rFonts w:asciiTheme="majorHAnsi" w:hAnsiTheme="majorHAnsi" w:cstheme="majorHAnsi"/>
                <w:bCs/>
                <w:sz w:val="18"/>
                <w:szCs w:val="18"/>
                <w:lang w:eastAsia="en-US"/>
              </w:rPr>
              <w:t>Miejsce zaistnienia naruszenia</w:t>
            </w:r>
          </w:p>
        </w:tc>
        <w:tc>
          <w:tcPr>
            <w:tcW w:w="6577" w:type="dxa"/>
            <w:tcBorders>
              <w:top w:val="single" w:sz="6" w:space="0" w:color="000000"/>
              <w:left w:val="single" w:sz="6" w:space="0" w:color="000000"/>
              <w:bottom w:val="single" w:sz="6" w:space="0" w:color="000000"/>
              <w:right w:val="single" w:sz="6" w:space="0" w:color="000000"/>
            </w:tcBorders>
          </w:tcPr>
          <w:p w14:paraId="46B7ADFF" w14:textId="77777777" w:rsidR="00C757A1" w:rsidRDefault="00C757A1" w:rsidP="00B045B9">
            <w:pPr>
              <w:pStyle w:val="TableParagraph"/>
              <w:spacing w:line="288" w:lineRule="auto"/>
              <w:rPr>
                <w:rFonts w:asciiTheme="majorHAnsi" w:hAnsiTheme="majorHAnsi" w:cstheme="majorHAnsi"/>
                <w:sz w:val="18"/>
                <w:szCs w:val="18"/>
                <w:lang w:eastAsia="en-US"/>
              </w:rPr>
            </w:pPr>
          </w:p>
        </w:tc>
      </w:tr>
      <w:tr w:rsidR="00C757A1" w14:paraId="37146FB8" w14:textId="77777777" w:rsidTr="00B045B9">
        <w:trPr>
          <w:trHeight w:val="824"/>
        </w:trPr>
        <w:tc>
          <w:tcPr>
            <w:tcW w:w="4201" w:type="dxa"/>
            <w:gridSpan w:val="2"/>
            <w:tcBorders>
              <w:top w:val="single" w:sz="6" w:space="0" w:color="000000"/>
              <w:left w:val="single" w:sz="6" w:space="0" w:color="000000"/>
              <w:bottom w:val="single" w:sz="6" w:space="0" w:color="000000"/>
              <w:right w:val="single" w:sz="6" w:space="0" w:color="000000"/>
            </w:tcBorders>
            <w:hideMark/>
          </w:tcPr>
          <w:p w14:paraId="470127B7" w14:textId="77777777" w:rsidR="00C757A1" w:rsidRPr="00E6351C" w:rsidRDefault="00C757A1" w:rsidP="00B045B9">
            <w:pPr>
              <w:pStyle w:val="TableParagraph"/>
              <w:spacing w:line="288" w:lineRule="auto"/>
              <w:ind w:right="147"/>
              <w:jc w:val="center"/>
              <w:rPr>
                <w:rFonts w:asciiTheme="majorHAnsi" w:hAnsiTheme="majorHAnsi" w:cstheme="majorHAnsi"/>
                <w:bCs/>
                <w:sz w:val="18"/>
                <w:szCs w:val="18"/>
                <w:lang w:val="pl-PL" w:eastAsia="en-US"/>
              </w:rPr>
            </w:pPr>
            <w:r w:rsidRPr="00E6351C">
              <w:rPr>
                <w:rFonts w:asciiTheme="majorHAnsi" w:hAnsiTheme="majorHAnsi" w:cstheme="majorHAnsi"/>
                <w:bCs/>
                <w:sz w:val="18"/>
                <w:szCs w:val="18"/>
                <w:lang w:val="pl-PL" w:eastAsia="en-US"/>
              </w:rPr>
              <w:t>Czy naruszenie zostało zgłoszone także do innego organu?</w:t>
            </w:r>
          </w:p>
        </w:tc>
        <w:tc>
          <w:tcPr>
            <w:tcW w:w="6577" w:type="dxa"/>
            <w:tcBorders>
              <w:top w:val="single" w:sz="6" w:space="0" w:color="000000"/>
              <w:left w:val="single" w:sz="6" w:space="0" w:color="000000"/>
              <w:bottom w:val="single" w:sz="6" w:space="0" w:color="000000"/>
              <w:right w:val="single" w:sz="6" w:space="0" w:color="000000"/>
            </w:tcBorders>
            <w:hideMark/>
          </w:tcPr>
          <w:p w14:paraId="125D63FC" w14:textId="77777777" w:rsidR="00C757A1" w:rsidRDefault="00C757A1" w:rsidP="00B045B9">
            <w:pPr>
              <w:pStyle w:val="TableParagraph"/>
              <w:numPr>
                <w:ilvl w:val="0"/>
                <w:numId w:val="25"/>
              </w:numPr>
              <w:tabs>
                <w:tab w:val="left" w:pos="268"/>
              </w:tabs>
              <w:spacing w:line="288" w:lineRule="auto"/>
              <w:rPr>
                <w:rFonts w:asciiTheme="majorHAnsi" w:hAnsiTheme="majorHAnsi" w:cstheme="majorHAnsi"/>
                <w:b/>
                <w:sz w:val="18"/>
                <w:szCs w:val="18"/>
                <w:lang w:eastAsia="en-US"/>
              </w:rPr>
            </w:pPr>
            <w:r>
              <w:rPr>
                <w:rFonts w:asciiTheme="majorHAnsi" w:hAnsiTheme="majorHAnsi" w:cstheme="majorHAnsi"/>
                <w:b/>
                <w:sz w:val="18"/>
                <w:szCs w:val="18"/>
                <w:lang w:eastAsia="en-US"/>
              </w:rPr>
              <w:t>tak (proszę wskazać organ)</w:t>
            </w:r>
          </w:p>
          <w:p w14:paraId="23D17F7C" w14:textId="77777777" w:rsidR="00C757A1" w:rsidRDefault="00C757A1" w:rsidP="00B045B9">
            <w:pPr>
              <w:pStyle w:val="TableParagraph"/>
              <w:numPr>
                <w:ilvl w:val="0"/>
                <w:numId w:val="25"/>
              </w:numPr>
              <w:tabs>
                <w:tab w:val="left" w:pos="268"/>
              </w:tabs>
              <w:spacing w:line="288" w:lineRule="auto"/>
              <w:rPr>
                <w:rFonts w:asciiTheme="majorHAnsi" w:hAnsiTheme="majorHAnsi" w:cstheme="majorHAnsi"/>
                <w:b/>
                <w:sz w:val="18"/>
                <w:szCs w:val="18"/>
                <w:lang w:eastAsia="en-US"/>
              </w:rPr>
            </w:pPr>
            <w:r>
              <w:rPr>
                <w:rFonts w:asciiTheme="majorHAnsi" w:hAnsiTheme="majorHAnsi" w:cstheme="majorHAnsi"/>
                <w:b/>
                <w:sz w:val="18"/>
                <w:szCs w:val="18"/>
                <w:lang w:eastAsia="en-US"/>
              </w:rPr>
              <w:t>nie</w:t>
            </w:r>
          </w:p>
        </w:tc>
      </w:tr>
      <w:tr w:rsidR="00C757A1" w14:paraId="1EA010F7" w14:textId="77777777" w:rsidTr="00B045B9">
        <w:trPr>
          <w:trHeight w:val="340"/>
        </w:trPr>
        <w:tc>
          <w:tcPr>
            <w:tcW w:w="10778"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260EBE1C" w14:textId="77777777" w:rsidR="00C757A1" w:rsidRDefault="00C757A1" w:rsidP="00B045B9">
            <w:pPr>
              <w:pStyle w:val="TableParagraph"/>
              <w:spacing w:line="288" w:lineRule="auto"/>
              <w:ind w:right="422"/>
              <w:jc w:val="center"/>
              <w:rPr>
                <w:rFonts w:asciiTheme="majorHAnsi" w:hAnsiTheme="majorHAnsi" w:cstheme="majorHAnsi"/>
                <w:b/>
                <w:sz w:val="18"/>
                <w:szCs w:val="18"/>
                <w:lang w:eastAsia="en-US"/>
              </w:rPr>
            </w:pPr>
            <w:r>
              <w:rPr>
                <w:rFonts w:asciiTheme="majorHAnsi" w:hAnsiTheme="majorHAnsi" w:cstheme="majorHAnsi"/>
                <w:b/>
                <w:sz w:val="18"/>
                <w:szCs w:val="18"/>
                <w:lang w:eastAsia="en-US"/>
              </w:rPr>
              <w:t>OPIS ZGŁASZANEGO NARUSZENIA</w:t>
            </w:r>
          </w:p>
        </w:tc>
      </w:tr>
      <w:tr w:rsidR="00C757A1" w14:paraId="06321DC4" w14:textId="77777777" w:rsidTr="00B045B9">
        <w:trPr>
          <w:trHeight w:val="276"/>
        </w:trPr>
        <w:tc>
          <w:tcPr>
            <w:tcW w:w="10778" w:type="dxa"/>
            <w:gridSpan w:val="3"/>
            <w:tcBorders>
              <w:top w:val="single" w:sz="6" w:space="0" w:color="000000"/>
              <w:left w:val="single" w:sz="6" w:space="0" w:color="000000"/>
              <w:bottom w:val="single" w:sz="6" w:space="0" w:color="000000"/>
              <w:right w:val="single" w:sz="6" w:space="0" w:color="000000"/>
            </w:tcBorders>
            <w:hideMark/>
          </w:tcPr>
          <w:p w14:paraId="7DB79092" w14:textId="77777777" w:rsidR="00C757A1" w:rsidRPr="00E6351C" w:rsidRDefault="00C757A1" w:rsidP="00B045B9">
            <w:pPr>
              <w:pStyle w:val="TableParagraph"/>
              <w:spacing w:line="288" w:lineRule="auto"/>
              <w:ind w:left="2709" w:hanging="2514"/>
              <w:jc w:val="center"/>
              <w:rPr>
                <w:rFonts w:asciiTheme="majorHAnsi" w:hAnsiTheme="majorHAnsi" w:cstheme="majorHAnsi"/>
                <w:bCs/>
                <w:i/>
                <w:sz w:val="15"/>
                <w:szCs w:val="15"/>
                <w:lang w:val="pl-PL" w:eastAsia="en-US"/>
              </w:rPr>
            </w:pPr>
            <w:r w:rsidRPr="00E6351C">
              <w:rPr>
                <w:rFonts w:asciiTheme="majorHAnsi" w:hAnsiTheme="majorHAnsi" w:cstheme="majorHAnsi"/>
                <w:bCs/>
                <w:i/>
                <w:sz w:val="15"/>
                <w:szCs w:val="15"/>
                <w:lang w:val="pl-PL" w:eastAsia="en-US"/>
              </w:rPr>
              <w:t>(opis zdarzenia, z uwzględnieniem osób istotnych dla jego zaistnienia, wskazanie czasu i miejsca, okoliczności zdarzenia, wskazanie potencjalnych świadków zdarzenia)</w:t>
            </w:r>
          </w:p>
        </w:tc>
      </w:tr>
      <w:tr w:rsidR="00C757A1" w14:paraId="355950DA" w14:textId="77777777" w:rsidTr="00B045B9">
        <w:trPr>
          <w:trHeight w:val="2833"/>
        </w:trPr>
        <w:tc>
          <w:tcPr>
            <w:tcW w:w="10778" w:type="dxa"/>
            <w:gridSpan w:val="3"/>
            <w:tcBorders>
              <w:top w:val="single" w:sz="6" w:space="0" w:color="000000"/>
              <w:left w:val="single" w:sz="6" w:space="0" w:color="000000"/>
              <w:bottom w:val="single" w:sz="6" w:space="0" w:color="000000"/>
              <w:right w:val="single" w:sz="6" w:space="0" w:color="000000"/>
            </w:tcBorders>
          </w:tcPr>
          <w:p w14:paraId="4BAC8AE5" w14:textId="77777777" w:rsidR="00C757A1" w:rsidRPr="00E6351C" w:rsidRDefault="00C757A1" w:rsidP="00B045B9">
            <w:pPr>
              <w:pStyle w:val="TableParagraph"/>
              <w:spacing w:line="288" w:lineRule="auto"/>
              <w:rPr>
                <w:rFonts w:asciiTheme="majorHAnsi" w:hAnsiTheme="majorHAnsi" w:cstheme="majorHAnsi"/>
                <w:sz w:val="18"/>
                <w:szCs w:val="18"/>
                <w:lang w:val="pl-PL" w:eastAsia="en-US"/>
              </w:rPr>
            </w:pPr>
          </w:p>
        </w:tc>
      </w:tr>
      <w:tr w:rsidR="00C757A1" w14:paraId="3FD00894" w14:textId="77777777" w:rsidTr="00B045B9">
        <w:trPr>
          <w:trHeight w:val="195"/>
        </w:trPr>
        <w:tc>
          <w:tcPr>
            <w:tcW w:w="10778"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3E7F96FC" w14:textId="77777777" w:rsidR="00C757A1" w:rsidRDefault="00C757A1" w:rsidP="00B045B9">
            <w:pPr>
              <w:pStyle w:val="TableParagraph"/>
              <w:spacing w:line="288" w:lineRule="auto"/>
              <w:jc w:val="center"/>
              <w:rPr>
                <w:rFonts w:asciiTheme="majorHAnsi" w:hAnsiTheme="majorHAnsi" w:cstheme="majorHAnsi"/>
                <w:b/>
                <w:bCs/>
                <w:sz w:val="18"/>
                <w:szCs w:val="18"/>
                <w:lang w:eastAsia="en-US"/>
              </w:rPr>
            </w:pPr>
            <w:r>
              <w:rPr>
                <w:rFonts w:asciiTheme="majorHAnsi" w:hAnsiTheme="majorHAnsi" w:cstheme="majorHAnsi"/>
                <w:b/>
                <w:bCs/>
                <w:sz w:val="18"/>
                <w:szCs w:val="18"/>
                <w:lang w:eastAsia="en-US"/>
              </w:rPr>
              <w:t>POTENCJALNI ŚWIADKOWE NARUSZENIA</w:t>
            </w:r>
          </w:p>
        </w:tc>
      </w:tr>
      <w:tr w:rsidR="00C757A1" w14:paraId="5345520C" w14:textId="77777777" w:rsidTr="00B045B9">
        <w:trPr>
          <w:trHeight w:val="195"/>
        </w:trPr>
        <w:tc>
          <w:tcPr>
            <w:tcW w:w="10778" w:type="dxa"/>
            <w:gridSpan w:val="3"/>
            <w:tcBorders>
              <w:top w:val="single" w:sz="6" w:space="0" w:color="000000"/>
              <w:left w:val="single" w:sz="6" w:space="0" w:color="000000"/>
              <w:bottom w:val="single" w:sz="6" w:space="0" w:color="000000"/>
              <w:right w:val="single" w:sz="6" w:space="0" w:color="000000"/>
            </w:tcBorders>
            <w:hideMark/>
          </w:tcPr>
          <w:p w14:paraId="2AE5F719" w14:textId="77777777" w:rsidR="00C757A1" w:rsidRPr="00E6351C" w:rsidRDefault="00C757A1" w:rsidP="00B045B9">
            <w:pPr>
              <w:pStyle w:val="TableParagraph"/>
              <w:spacing w:line="288" w:lineRule="auto"/>
              <w:ind w:left="2709" w:hanging="2514"/>
              <w:jc w:val="center"/>
              <w:rPr>
                <w:rFonts w:asciiTheme="majorHAnsi" w:hAnsiTheme="majorHAnsi" w:cstheme="majorHAnsi"/>
                <w:bCs/>
                <w:i/>
                <w:sz w:val="15"/>
                <w:szCs w:val="15"/>
                <w:lang w:val="pl-PL" w:eastAsia="en-US"/>
              </w:rPr>
            </w:pPr>
            <w:r w:rsidRPr="00E6351C">
              <w:rPr>
                <w:rFonts w:asciiTheme="majorHAnsi" w:hAnsiTheme="majorHAnsi" w:cstheme="majorHAnsi"/>
                <w:bCs/>
                <w:i/>
                <w:sz w:val="15"/>
                <w:szCs w:val="15"/>
                <w:lang w:val="pl-PL" w:eastAsia="en-US"/>
              </w:rPr>
              <w:t>(o ile to możliwe podaj imię, nazwisko, stanowisko świadka)</w:t>
            </w:r>
          </w:p>
        </w:tc>
      </w:tr>
      <w:tr w:rsidR="00C757A1" w14:paraId="19B3A4CB" w14:textId="77777777" w:rsidTr="00B045B9">
        <w:trPr>
          <w:trHeight w:val="1788"/>
        </w:trPr>
        <w:tc>
          <w:tcPr>
            <w:tcW w:w="10778" w:type="dxa"/>
            <w:gridSpan w:val="3"/>
            <w:tcBorders>
              <w:top w:val="single" w:sz="6" w:space="0" w:color="000000"/>
              <w:left w:val="single" w:sz="6" w:space="0" w:color="000000"/>
              <w:bottom w:val="single" w:sz="6" w:space="0" w:color="000000"/>
              <w:right w:val="single" w:sz="6" w:space="0" w:color="000000"/>
            </w:tcBorders>
          </w:tcPr>
          <w:p w14:paraId="256979A4" w14:textId="77777777" w:rsidR="00C757A1" w:rsidRPr="00E6351C" w:rsidRDefault="00C757A1" w:rsidP="00B045B9">
            <w:pPr>
              <w:pStyle w:val="TableParagraph"/>
              <w:spacing w:line="288" w:lineRule="auto"/>
              <w:rPr>
                <w:rFonts w:asciiTheme="majorHAnsi" w:hAnsiTheme="majorHAnsi" w:cstheme="majorHAnsi"/>
                <w:sz w:val="18"/>
                <w:szCs w:val="18"/>
                <w:lang w:val="pl-PL" w:eastAsia="en-US"/>
              </w:rPr>
            </w:pPr>
          </w:p>
          <w:p w14:paraId="5A6C55E7" w14:textId="77777777" w:rsidR="00C757A1" w:rsidRPr="00E6351C" w:rsidRDefault="00C757A1" w:rsidP="00B045B9">
            <w:pPr>
              <w:rPr>
                <w:lang w:val="pl-PL" w:eastAsia="en-US" w:bidi="pl-PL"/>
              </w:rPr>
            </w:pPr>
          </w:p>
          <w:p w14:paraId="09286A25" w14:textId="77777777" w:rsidR="00C757A1" w:rsidRPr="00E6351C" w:rsidRDefault="00C757A1" w:rsidP="00B045B9">
            <w:pPr>
              <w:rPr>
                <w:lang w:val="pl-PL" w:eastAsia="en-US" w:bidi="pl-PL"/>
              </w:rPr>
            </w:pPr>
          </w:p>
          <w:p w14:paraId="6E7CBE24" w14:textId="77777777" w:rsidR="00C757A1" w:rsidRPr="00E6351C" w:rsidRDefault="00C757A1" w:rsidP="00B045B9">
            <w:pPr>
              <w:rPr>
                <w:lang w:val="pl-PL" w:eastAsia="en-US" w:bidi="pl-PL"/>
              </w:rPr>
            </w:pPr>
          </w:p>
          <w:p w14:paraId="42976DD4" w14:textId="77777777" w:rsidR="00C757A1" w:rsidRPr="00E6351C" w:rsidRDefault="00C757A1" w:rsidP="00B045B9">
            <w:pPr>
              <w:rPr>
                <w:rFonts w:asciiTheme="majorHAnsi" w:eastAsia="Arial Narrow" w:hAnsiTheme="majorHAnsi" w:cstheme="majorHAnsi"/>
                <w:sz w:val="18"/>
                <w:szCs w:val="18"/>
                <w:lang w:val="pl-PL" w:eastAsia="en-US" w:bidi="pl-PL"/>
              </w:rPr>
            </w:pPr>
          </w:p>
          <w:p w14:paraId="465D3682" w14:textId="77777777" w:rsidR="00C757A1" w:rsidRPr="00E6351C" w:rsidRDefault="00C757A1" w:rsidP="00B045B9">
            <w:pPr>
              <w:tabs>
                <w:tab w:val="left" w:pos="6837"/>
              </w:tabs>
              <w:rPr>
                <w:lang w:val="pl-PL" w:eastAsia="en-US" w:bidi="pl-PL"/>
              </w:rPr>
            </w:pPr>
            <w:r w:rsidRPr="00E6351C">
              <w:rPr>
                <w:lang w:val="pl-PL" w:eastAsia="en-US" w:bidi="pl-PL"/>
              </w:rPr>
              <w:tab/>
            </w:r>
          </w:p>
          <w:p w14:paraId="0100E090" w14:textId="77777777" w:rsidR="00C757A1" w:rsidRPr="00E6351C" w:rsidRDefault="00C757A1" w:rsidP="00B045B9">
            <w:pPr>
              <w:tabs>
                <w:tab w:val="left" w:pos="6837"/>
              </w:tabs>
              <w:rPr>
                <w:lang w:val="pl-PL" w:eastAsia="en-US" w:bidi="pl-PL"/>
              </w:rPr>
            </w:pPr>
          </w:p>
        </w:tc>
      </w:tr>
      <w:tr w:rsidR="00C757A1" w14:paraId="0D78EC5B" w14:textId="77777777" w:rsidTr="00B045B9">
        <w:trPr>
          <w:trHeight w:val="403"/>
        </w:trPr>
        <w:tc>
          <w:tcPr>
            <w:tcW w:w="10778"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1BC5C73B" w14:textId="77777777" w:rsidR="00C757A1" w:rsidRPr="00E6351C" w:rsidRDefault="00C757A1" w:rsidP="00B045B9">
            <w:pPr>
              <w:pStyle w:val="TableParagraph"/>
              <w:spacing w:line="288" w:lineRule="auto"/>
              <w:jc w:val="center"/>
              <w:rPr>
                <w:rFonts w:asciiTheme="majorHAnsi" w:hAnsiTheme="majorHAnsi" w:cstheme="majorHAnsi"/>
                <w:b/>
                <w:bCs/>
                <w:sz w:val="18"/>
                <w:szCs w:val="18"/>
                <w:lang w:val="pl-PL" w:eastAsia="en-US"/>
              </w:rPr>
            </w:pPr>
            <w:r w:rsidRPr="00E6351C">
              <w:rPr>
                <w:rFonts w:asciiTheme="majorHAnsi" w:hAnsiTheme="majorHAnsi" w:cstheme="majorHAnsi"/>
                <w:b/>
                <w:bCs/>
                <w:sz w:val="18"/>
                <w:szCs w:val="18"/>
                <w:lang w:val="pl-PL" w:eastAsia="en-US"/>
              </w:rPr>
              <w:t>WSKAZANIE DOWODÓW ISTOTNYCH DLA NARUSZENIA</w:t>
            </w:r>
          </w:p>
        </w:tc>
      </w:tr>
      <w:tr w:rsidR="00C757A1" w14:paraId="48D96812" w14:textId="77777777" w:rsidTr="00B045B9">
        <w:trPr>
          <w:trHeight w:val="1788"/>
        </w:trPr>
        <w:tc>
          <w:tcPr>
            <w:tcW w:w="10778" w:type="dxa"/>
            <w:gridSpan w:val="3"/>
            <w:tcBorders>
              <w:top w:val="single" w:sz="6" w:space="0" w:color="000000"/>
              <w:left w:val="single" w:sz="6" w:space="0" w:color="000000"/>
              <w:bottom w:val="single" w:sz="6" w:space="0" w:color="000000"/>
              <w:right w:val="single" w:sz="6" w:space="0" w:color="000000"/>
            </w:tcBorders>
          </w:tcPr>
          <w:p w14:paraId="73100695" w14:textId="77777777" w:rsidR="00C757A1" w:rsidRPr="00E6351C" w:rsidRDefault="00C757A1" w:rsidP="00B045B9">
            <w:pPr>
              <w:pStyle w:val="TableParagraph"/>
              <w:spacing w:line="288" w:lineRule="auto"/>
              <w:rPr>
                <w:rFonts w:asciiTheme="majorHAnsi" w:hAnsiTheme="majorHAnsi" w:cstheme="majorHAnsi"/>
                <w:sz w:val="18"/>
                <w:szCs w:val="18"/>
                <w:lang w:val="pl-PL" w:eastAsia="en-US"/>
              </w:rPr>
            </w:pPr>
          </w:p>
        </w:tc>
      </w:tr>
      <w:tr w:rsidR="00C757A1" w14:paraId="08D63801" w14:textId="77777777" w:rsidTr="00B045B9">
        <w:trPr>
          <w:trHeight w:val="292"/>
        </w:trPr>
        <w:tc>
          <w:tcPr>
            <w:tcW w:w="10778"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577A45D7" w14:textId="77777777" w:rsidR="00C757A1" w:rsidRDefault="00C757A1" w:rsidP="00B045B9">
            <w:pPr>
              <w:pStyle w:val="TableParagraph"/>
              <w:spacing w:line="288" w:lineRule="auto"/>
              <w:jc w:val="center"/>
              <w:rPr>
                <w:rFonts w:asciiTheme="majorHAnsi" w:hAnsiTheme="majorHAnsi" w:cstheme="majorHAnsi"/>
                <w:b/>
                <w:bCs/>
                <w:sz w:val="18"/>
                <w:szCs w:val="18"/>
                <w:lang w:eastAsia="en-US"/>
              </w:rPr>
            </w:pPr>
            <w:r>
              <w:rPr>
                <w:rFonts w:asciiTheme="majorHAnsi" w:hAnsiTheme="majorHAnsi" w:cstheme="majorHAnsi"/>
                <w:b/>
                <w:bCs/>
                <w:sz w:val="18"/>
                <w:szCs w:val="18"/>
                <w:lang w:eastAsia="en-US"/>
              </w:rPr>
              <w:t>WSKAZANIE CHARAKTERU NARUSZENIA</w:t>
            </w:r>
          </w:p>
        </w:tc>
      </w:tr>
      <w:tr w:rsidR="00C757A1" w14:paraId="359AE229" w14:textId="77777777" w:rsidTr="00B045B9">
        <w:trPr>
          <w:trHeight w:val="292"/>
        </w:trPr>
        <w:tc>
          <w:tcPr>
            <w:tcW w:w="10778" w:type="dxa"/>
            <w:gridSpan w:val="3"/>
            <w:tcBorders>
              <w:top w:val="single" w:sz="6" w:space="0" w:color="000000"/>
              <w:left w:val="single" w:sz="6" w:space="0" w:color="000000"/>
              <w:bottom w:val="single" w:sz="6" w:space="0" w:color="000000"/>
              <w:right w:val="single" w:sz="6" w:space="0" w:color="000000"/>
            </w:tcBorders>
            <w:vAlign w:val="center"/>
            <w:hideMark/>
          </w:tcPr>
          <w:p w14:paraId="1D2F2B3F" w14:textId="77777777" w:rsidR="00C757A1" w:rsidRDefault="00C757A1" w:rsidP="00B045B9">
            <w:pPr>
              <w:pStyle w:val="TableParagraph"/>
              <w:spacing w:line="288" w:lineRule="auto"/>
              <w:ind w:left="2709" w:hanging="2514"/>
              <w:jc w:val="center"/>
              <w:rPr>
                <w:rFonts w:asciiTheme="majorHAnsi" w:hAnsiTheme="majorHAnsi" w:cstheme="majorHAnsi"/>
                <w:b/>
                <w:bCs/>
                <w:sz w:val="18"/>
                <w:szCs w:val="18"/>
                <w:lang w:eastAsia="en-US"/>
              </w:rPr>
            </w:pPr>
            <w:r>
              <w:rPr>
                <w:rFonts w:asciiTheme="majorHAnsi" w:hAnsiTheme="majorHAnsi" w:cstheme="majorHAnsi"/>
                <w:bCs/>
                <w:i/>
                <w:sz w:val="15"/>
                <w:szCs w:val="15"/>
                <w:lang w:eastAsia="en-US"/>
              </w:rPr>
              <w:t>(zaznacz odpowiednie)</w:t>
            </w:r>
          </w:p>
        </w:tc>
      </w:tr>
      <w:tr w:rsidR="00C757A1" w14:paraId="77FF77C0" w14:textId="77777777" w:rsidTr="00B045B9">
        <w:trPr>
          <w:trHeight w:val="31"/>
        </w:trPr>
        <w:tc>
          <w:tcPr>
            <w:tcW w:w="439" w:type="dxa"/>
            <w:tcBorders>
              <w:top w:val="single" w:sz="6" w:space="0" w:color="000000"/>
              <w:left w:val="single" w:sz="6" w:space="0" w:color="000000"/>
              <w:bottom w:val="single" w:sz="6" w:space="0" w:color="000000"/>
              <w:right w:val="single" w:sz="6" w:space="0" w:color="000000"/>
            </w:tcBorders>
          </w:tcPr>
          <w:p w14:paraId="11E3034F" w14:textId="77777777" w:rsidR="00C757A1" w:rsidRDefault="00C757A1" w:rsidP="00B045B9">
            <w:pPr>
              <w:pStyle w:val="TableParagraph"/>
              <w:rPr>
                <w:rFonts w:asciiTheme="majorHAnsi" w:hAnsiTheme="majorHAnsi" w:cstheme="majorHAnsi"/>
                <w:sz w:val="18"/>
                <w:szCs w:val="18"/>
                <w:lang w:eastAsia="en-US"/>
              </w:rPr>
            </w:pPr>
          </w:p>
        </w:tc>
        <w:tc>
          <w:tcPr>
            <w:tcW w:w="10339" w:type="dxa"/>
            <w:gridSpan w:val="2"/>
            <w:tcBorders>
              <w:top w:val="single" w:sz="6" w:space="0" w:color="000000"/>
              <w:left w:val="single" w:sz="6" w:space="0" w:color="000000"/>
              <w:bottom w:val="single" w:sz="6" w:space="0" w:color="000000"/>
              <w:right w:val="single" w:sz="6" w:space="0" w:color="000000"/>
            </w:tcBorders>
            <w:hideMark/>
          </w:tcPr>
          <w:p w14:paraId="4D029AF5" w14:textId="77777777" w:rsidR="00C757A1" w:rsidRPr="00E6351C" w:rsidRDefault="00C757A1" w:rsidP="00B045B9">
            <w:pPr>
              <w:pStyle w:val="TableParagraph"/>
              <w:spacing w:line="276" w:lineRule="auto"/>
              <w:ind w:left="146"/>
              <w:rPr>
                <w:rFonts w:asciiTheme="majorHAnsi" w:hAnsiTheme="majorHAnsi" w:cstheme="majorHAnsi"/>
                <w:sz w:val="18"/>
                <w:szCs w:val="18"/>
                <w:lang w:val="pl-PL" w:eastAsia="en-US"/>
              </w:rPr>
            </w:pPr>
            <w:r w:rsidRPr="00E6351C">
              <w:rPr>
                <w:rFonts w:asciiTheme="majorHAnsi" w:hAnsiTheme="majorHAnsi" w:cstheme="majorHAnsi"/>
                <w:sz w:val="18"/>
                <w:szCs w:val="18"/>
                <w:lang w:val="pl-PL" w:eastAsia="en-US"/>
              </w:rPr>
              <w:t>działania o charakterze korupcyjnym, kradzież, fałszerstwo dokumentów oraz inne nadużycia w obrocie gospodarczym;</w:t>
            </w:r>
          </w:p>
        </w:tc>
      </w:tr>
      <w:tr w:rsidR="00C757A1" w14:paraId="5C4D2BCF" w14:textId="77777777" w:rsidTr="00B045B9">
        <w:trPr>
          <w:trHeight w:val="267"/>
        </w:trPr>
        <w:tc>
          <w:tcPr>
            <w:tcW w:w="439" w:type="dxa"/>
            <w:tcBorders>
              <w:top w:val="single" w:sz="6" w:space="0" w:color="000000"/>
              <w:left w:val="single" w:sz="6" w:space="0" w:color="000000"/>
              <w:bottom w:val="single" w:sz="6" w:space="0" w:color="000000"/>
              <w:right w:val="single" w:sz="6" w:space="0" w:color="000000"/>
            </w:tcBorders>
          </w:tcPr>
          <w:p w14:paraId="1EA1FD48" w14:textId="77777777" w:rsidR="00C757A1" w:rsidRPr="00E6351C" w:rsidRDefault="00C757A1" w:rsidP="00B045B9">
            <w:pPr>
              <w:pStyle w:val="TableParagraph"/>
              <w:rPr>
                <w:rFonts w:asciiTheme="majorHAnsi" w:hAnsiTheme="majorHAnsi" w:cstheme="majorHAnsi"/>
                <w:sz w:val="18"/>
                <w:szCs w:val="18"/>
                <w:lang w:val="pl-PL" w:eastAsia="en-US"/>
              </w:rPr>
            </w:pPr>
          </w:p>
        </w:tc>
        <w:tc>
          <w:tcPr>
            <w:tcW w:w="10339" w:type="dxa"/>
            <w:gridSpan w:val="2"/>
            <w:tcBorders>
              <w:top w:val="single" w:sz="6" w:space="0" w:color="000000"/>
              <w:left w:val="single" w:sz="6" w:space="0" w:color="000000"/>
              <w:bottom w:val="single" w:sz="6" w:space="0" w:color="000000"/>
              <w:right w:val="single" w:sz="6" w:space="0" w:color="000000"/>
            </w:tcBorders>
            <w:hideMark/>
          </w:tcPr>
          <w:p w14:paraId="477E88A6" w14:textId="77777777" w:rsidR="00C757A1" w:rsidRDefault="00C757A1" w:rsidP="00B045B9">
            <w:pPr>
              <w:pStyle w:val="TableParagraph"/>
              <w:spacing w:line="276" w:lineRule="auto"/>
              <w:ind w:left="146"/>
              <w:rPr>
                <w:rFonts w:asciiTheme="majorHAnsi" w:hAnsiTheme="majorHAnsi" w:cstheme="majorHAnsi"/>
                <w:sz w:val="18"/>
                <w:szCs w:val="18"/>
                <w:lang w:eastAsia="en-US"/>
              </w:rPr>
            </w:pPr>
            <w:r>
              <w:rPr>
                <w:rFonts w:asciiTheme="majorHAnsi" w:hAnsiTheme="majorHAnsi" w:cstheme="majorHAnsi"/>
                <w:sz w:val="18"/>
                <w:szCs w:val="18"/>
                <w:lang w:eastAsia="en-US"/>
              </w:rPr>
              <w:t>działania zagrażające interesowi publicznemu;</w:t>
            </w:r>
          </w:p>
        </w:tc>
      </w:tr>
      <w:tr w:rsidR="00C757A1" w14:paraId="704F387A" w14:textId="77777777" w:rsidTr="00B045B9">
        <w:trPr>
          <w:trHeight w:val="267"/>
        </w:trPr>
        <w:tc>
          <w:tcPr>
            <w:tcW w:w="439" w:type="dxa"/>
            <w:tcBorders>
              <w:top w:val="single" w:sz="6" w:space="0" w:color="000000"/>
              <w:left w:val="single" w:sz="6" w:space="0" w:color="000000"/>
              <w:bottom w:val="single" w:sz="6" w:space="0" w:color="000000"/>
              <w:right w:val="single" w:sz="6" w:space="0" w:color="000000"/>
            </w:tcBorders>
          </w:tcPr>
          <w:p w14:paraId="1796866F" w14:textId="77777777" w:rsidR="00C757A1" w:rsidRDefault="00C757A1" w:rsidP="00B045B9">
            <w:pPr>
              <w:pStyle w:val="TableParagraph"/>
              <w:rPr>
                <w:rFonts w:asciiTheme="majorHAnsi" w:hAnsiTheme="majorHAnsi" w:cstheme="majorHAnsi"/>
                <w:sz w:val="18"/>
                <w:szCs w:val="18"/>
                <w:lang w:eastAsia="en-US"/>
              </w:rPr>
            </w:pPr>
          </w:p>
        </w:tc>
        <w:tc>
          <w:tcPr>
            <w:tcW w:w="10339" w:type="dxa"/>
            <w:gridSpan w:val="2"/>
            <w:tcBorders>
              <w:top w:val="single" w:sz="6" w:space="0" w:color="000000"/>
              <w:left w:val="single" w:sz="6" w:space="0" w:color="000000"/>
              <w:bottom w:val="single" w:sz="6" w:space="0" w:color="000000"/>
              <w:right w:val="single" w:sz="6" w:space="0" w:color="000000"/>
            </w:tcBorders>
            <w:hideMark/>
          </w:tcPr>
          <w:p w14:paraId="04B008D3" w14:textId="77777777" w:rsidR="00C757A1" w:rsidRPr="00E6351C" w:rsidRDefault="00C757A1" w:rsidP="00B045B9">
            <w:pPr>
              <w:pStyle w:val="TableParagraph"/>
              <w:spacing w:line="276" w:lineRule="auto"/>
              <w:ind w:left="146"/>
              <w:rPr>
                <w:rFonts w:asciiTheme="majorHAnsi" w:hAnsiTheme="majorHAnsi" w:cstheme="majorHAnsi"/>
                <w:sz w:val="18"/>
                <w:szCs w:val="18"/>
                <w:lang w:val="pl-PL" w:eastAsia="en-US"/>
              </w:rPr>
            </w:pPr>
            <w:r w:rsidRPr="00E6351C">
              <w:rPr>
                <w:rFonts w:asciiTheme="majorHAnsi" w:hAnsiTheme="majorHAnsi" w:cstheme="majorHAnsi"/>
                <w:sz w:val="18"/>
                <w:szCs w:val="18"/>
                <w:lang w:val="pl-PL" w:eastAsia="en-US"/>
              </w:rPr>
              <w:t>naruszenia przepisów prawa powszechnie obowiązującego;</w:t>
            </w:r>
          </w:p>
        </w:tc>
      </w:tr>
      <w:tr w:rsidR="00C757A1" w14:paraId="19C741C9" w14:textId="77777777" w:rsidTr="00B045B9">
        <w:trPr>
          <w:trHeight w:val="119"/>
        </w:trPr>
        <w:tc>
          <w:tcPr>
            <w:tcW w:w="439" w:type="dxa"/>
            <w:tcBorders>
              <w:top w:val="single" w:sz="6" w:space="0" w:color="000000"/>
              <w:left w:val="single" w:sz="6" w:space="0" w:color="000000"/>
              <w:bottom w:val="single" w:sz="6" w:space="0" w:color="000000"/>
              <w:right w:val="single" w:sz="6" w:space="0" w:color="000000"/>
            </w:tcBorders>
          </w:tcPr>
          <w:p w14:paraId="2A369882" w14:textId="77777777" w:rsidR="00C757A1" w:rsidRPr="00E6351C" w:rsidRDefault="00C757A1" w:rsidP="00B045B9">
            <w:pPr>
              <w:pStyle w:val="TableParagraph"/>
              <w:rPr>
                <w:rFonts w:asciiTheme="majorHAnsi" w:hAnsiTheme="majorHAnsi" w:cstheme="majorHAnsi"/>
                <w:sz w:val="18"/>
                <w:szCs w:val="18"/>
                <w:lang w:val="pl-PL" w:eastAsia="en-US"/>
              </w:rPr>
            </w:pPr>
          </w:p>
        </w:tc>
        <w:tc>
          <w:tcPr>
            <w:tcW w:w="10339" w:type="dxa"/>
            <w:gridSpan w:val="2"/>
            <w:tcBorders>
              <w:top w:val="single" w:sz="6" w:space="0" w:color="000000"/>
              <w:left w:val="single" w:sz="6" w:space="0" w:color="000000"/>
              <w:bottom w:val="single" w:sz="6" w:space="0" w:color="000000"/>
              <w:right w:val="single" w:sz="6" w:space="0" w:color="000000"/>
            </w:tcBorders>
            <w:hideMark/>
          </w:tcPr>
          <w:p w14:paraId="0B857431" w14:textId="77777777" w:rsidR="00C757A1" w:rsidRPr="00E6351C" w:rsidRDefault="00C757A1" w:rsidP="00B045B9">
            <w:pPr>
              <w:pStyle w:val="TableParagraph"/>
              <w:spacing w:line="276" w:lineRule="auto"/>
              <w:ind w:left="146"/>
              <w:rPr>
                <w:rFonts w:asciiTheme="majorHAnsi" w:hAnsiTheme="majorHAnsi" w:cstheme="majorHAnsi"/>
                <w:sz w:val="18"/>
                <w:szCs w:val="18"/>
                <w:lang w:val="pl-PL" w:eastAsia="en-US"/>
              </w:rPr>
            </w:pPr>
            <w:r w:rsidRPr="00E6351C">
              <w:rPr>
                <w:rFonts w:asciiTheme="majorHAnsi" w:hAnsiTheme="majorHAnsi" w:cstheme="majorHAnsi"/>
                <w:sz w:val="18"/>
                <w:szCs w:val="18"/>
                <w:lang w:val="pl-PL" w:eastAsia="en-US"/>
              </w:rPr>
              <w:t xml:space="preserve">łamanie obowiązujących w Spółce regulacji wewnętrznych lub standardów etycznych wynikających </w:t>
            </w:r>
            <w:r w:rsidRPr="00E6351C">
              <w:rPr>
                <w:rFonts w:asciiTheme="majorHAnsi" w:hAnsiTheme="majorHAnsi" w:cstheme="majorHAnsi"/>
                <w:sz w:val="18"/>
                <w:szCs w:val="18"/>
                <w:lang w:val="pl-PL" w:eastAsia="en-US"/>
              </w:rPr>
              <w:br/>
              <w:t>z wiążących Spółkę aktów samoregulacji;</w:t>
            </w:r>
          </w:p>
        </w:tc>
      </w:tr>
      <w:tr w:rsidR="00C757A1" w14:paraId="6E270211" w14:textId="77777777" w:rsidTr="00B045B9">
        <w:trPr>
          <w:trHeight w:val="31"/>
        </w:trPr>
        <w:tc>
          <w:tcPr>
            <w:tcW w:w="439" w:type="dxa"/>
            <w:tcBorders>
              <w:top w:val="single" w:sz="6" w:space="0" w:color="000000"/>
              <w:left w:val="single" w:sz="6" w:space="0" w:color="000000"/>
              <w:bottom w:val="single" w:sz="6" w:space="0" w:color="000000"/>
              <w:right w:val="single" w:sz="6" w:space="0" w:color="000000"/>
            </w:tcBorders>
          </w:tcPr>
          <w:p w14:paraId="0C338886" w14:textId="77777777" w:rsidR="00C757A1" w:rsidRPr="00E6351C" w:rsidRDefault="00C757A1" w:rsidP="00B045B9">
            <w:pPr>
              <w:pStyle w:val="TableParagraph"/>
              <w:rPr>
                <w:rFonts w:asciiTheme="majorHAnsi" w:hAnsiTheme="majorHAnsi" w:cstheme="majorHAnsi"/>
                <w:sz w:val="18"/>
                <w:szCs w:val="18"/>
                <w:lang w:val="pl-PL" w:eastAsia="en-US"/>
              </w:rPr>
            </w:pPr>
          </w:p>
        </w:tc>
        <w:tc>
          <w:tcPr>
            <w:tcW w:w="10339" w:type="dxa"/>
            <w:gridSpan w:val="2"/>
            <w:tcBorders>
              <w:top w:val="single" w:sz="6" w:space="0" w:color="000000"/>
              <w:left w:val="single" w:sz="6" w:space="0" w:color="000000"/>
              <w:bottom w:val="single" w:sz="6" w:space="0" w:color="000000"/>
              <w:right w:val="single" w:sz="6" w:space="0" w:color="000000"/>
            </w:tcBorders>
            <w:hideMark/>
          </w:tcPr>
          <w:p w14:paraId="3009419D" w14:textId="77777777" w:rsidR="00C757A1" w:rsidRPr="00E6351C" w:rsidRDefault="00C757A1" w:rsidP="00B045B9">
            <w:pPr>
              <w:pStyle w:val="TableParagraph"/>
              <w:spacing w:line="276" w:lineRule="auto"/>
              <w:ind w:left="146"/>
              <w:rPr>
                <w:rFonts w:asciiTheme="majorHAnsi" w:hAnsiTheme="majorHAnsi" w:cstheme="majorHAnsi"/>
                <w:sz w:val="18"/>
                <w:szCs w:val="18"/>
                <w:lang w:val="pl-PL" w:eastAsia="en-US"/>
              </w:rPr>
            </w:pPr>
            <w:r w:rsidRPr="00E6351C">
              <w:rPr>
                <w:rFonts w:asciiTheme="majorHAnsi" w:hAnsiTheme="majorHAnsi" w:cstheme="majorHAnsi"/>
                <w:sz w:val="18"/>
                <w:szCs w:val="18"/>
                <w:lang w:val="pl-PL" w:eastAsia="en-US"/>
              </w:rPr>
              <w:t>przyjmowanie przez pracowników Spółki bądź Spółkę w związku z pełnieniem funkcji, korzyści majątkowej lub osobistej albo obietnicy takiej korzyści;</w:t>
            </w:r>
          </w:p>
        </w:tc>
      </w:tr>
      <w:tr w:rsidR="00C757A1" w14:paraId="6B98BC54" w14:textId="77777777" w:rsidTr="00B045B9">
        <w:trPr>
          <w:trHeight w:val="40"/>
        </w:trPr>
        <w:tc>
          <w:tcPr>
            <w:tcW w:w="439" w:type="dxa"/>
            <w:tcBorders>
              <w:top w:val="single" w:sz="6" w:space="0" w:color="000000"/>
              <w:left w:val="single" w:sz="6" w:space="0" w:color="000000"/>
              <w:bottom w:val="single" w:sz="6" w:space="0" w:color="000000"/>
              <w:right w:val="single" w:sz="6" w:space="0" w:color="000000"/>
            </w:tcBorders>
          </w:tcPr>
          <w:p w14:paraId="698744CD" w14:textId="77777777" w:rsidR="00C757A1" w:rsidRPr="00E6351C" w:rsidRDefault="00C757A1" w:rsidP="00B045B9">
            <w:pPr>
              <w:pStyle w:val="TableParagraph"/>
              <w:rPr>
                <w:rFonts w:asciiTheme="majorHAnsi" w:hAnsiTheme="majorHAnsi" w:cstheme="majorHAnsi"/>
                <w:sz w:val="18"/>
                <w:szCs w:val="18"/>
                <w:lang w:val="pl-PL" w:eastAsia="en-US"/>
              </w:rPr>
            </w:pPr>
          </w:p>
        </w:tc>
        <w:tc>
          <w:tcPr>
            <w:tcW w:w="10339" w:type="dxa"/>
            <w:gridSpan w:val="2"/>
            <w:tcBorders>
              <w:top w:val="single" w:sz="6" w:space="0" w:color="000000"/>
              <w:left w:val="single" w:sz="6" w:space="0" w:color="000000"/>
              <w:bottom w:val="single" w:sz="6" w:space="0" w:color="000000"/>
              <w:right w:val="single" w:sz="6" w:space="0" w:color="000000"/>
            </w:tcBorders>
            <w:hideMark/>
          </w:tcPr>
          <w:p w14:paraId="05676BA1" w14:textId="77777777" w:rsidR="00C757A1" w:rsidRPr="00E6351C" w:rsidRDefault="00C757A1" w:rsidP="00B045B9">
            <w:pPr>
              <w:pStyle w:val="TableParagraph"/>
              <w:spacing w:line="276" w:lineRule="auto"/>
              <w:ind w:left="146"/>
              <w:rPr>
                <w:rFonts w:asciiTheme="majorHAnsi" w:hAnsiTheme="majorHAnsi" w:cstheme="majorHAnsi"/>
                <w:sz w:val="18"/>
                <w:szCs w:val="18"/>
                <w:lang w:val="pl-PL" w:eastAsia="en-US"/>
              </w:rPr>
            </w:pPr>
            <w:r w:rsidRPr="00E6351C">
              <w:rPr>
                <w:rFonts w:asciiTheme="majorHAnsi" w:hAnsiTheme="majorHAnsi" w:cstheme="majorHAnsi"/>
                <w:sz w:val="18"/>
                <w:szCs w:val="18"/>
                <w:lang w:val="pl-PL" w:eastAsia="en-US"/>
              </w:rPr>
              <w:t xml:space="preserve">działania zmierzające do zatajenia faktu wystąpienia nieprawidłowości; </w:t>
            </w:r>
          </w:p>
        </w:tc>
      </w:tr>
      <w:tr w:rsidR="00C757A1" w14:paraId="6DD4BBA3" w14:textId="77777777" w:rsidTr="00B045B9">
        <w:trPr>
          <w:trHeight w:val="209"/>
        </w:trPr>
        <w:tc>
          <w:tcPr>
            <w:tcW w:w="439" w:type="dxa"/>
            <w:tcBorders>
              <w:top w:val="single" w:sz="6" w:space="0" w:color="000000"/>
              <w:left w:val="single" w:sz="6" w:space="0" w:color="000000"/>
              <w:bottom w:val="single" w:sz="6" w:space="0" w:color="000000"/>
              <w:right w:val="single" w:sz="6" w:space="0" w:color="000000"/>
            </w:tcBorders>
          </w:tcPr>
          <w:p w14:paraId="5D7DCF3C" w14:textId="77777777" w:rsidR="00C757A1" w:rsidRPr="00E6351C" w:rsidRDefault="00C757A1" w:rsidP="00B045B9">
            <w:pPr>
              <w:pStyle w:val="TableParagraph"/>
              <w:rPr>
                <w:rFonts w:asciiTheme="majorHAnsi" w:hAnsiTheme="majorHAnsi" w:cstheme="majorHAnsi"/>
                <w:sz w:val="18"/>
                <w:szCs w:val="18"/>
                <w:lang w:val="pl-PL" w:eastAsia="en-US"/>
              </w:rPr>
            </w:pPr>
          </w:p>
        </w:tc>
        <w:tc>
          <w:tcPr>
            <w:tcW w:w="10339" w:type="dxa"/>
            <w:gridSpan w:val="2"/>
            <w:tcBorders>
              <w:top w:val="single" w:sz="6" w:space="0" w:color="000000"/>
              <w:left w:val="single" w:sz="6" w:space="0" w:color="000000"/>
              <w:bottom w:val="single" w:sz="6" w:space="0" w:color="000000"/>
              <w:right w:val="single" w:sz="6" w:space="0" w:color="000000"/>
            </w:tcBorders>
            <w:hideMark/>
          </w:tcPr>
          <w:p w14:paraId="3E842037" w14:textId="77777777" w:rsidR="00C757A1" w:rsidRDefault="00C757A1" w:rsidP="00B045B9">
            <w:pPr>
              <w:pStyle w:val="TableParagraph"/>
              <w:spacing w:line="276" w:lineRule="auto"/>
              <w:ind w:left="146"/>
              <w:rPr>
                <w:rFonts w:asciiTheme="majorHAnsi" w:hAnsiTheme="majorHAnsi" w:cstheme="majorHAnsi"/>
                <w:sz w:val="18"/>
                <w:szCs w:val="18"/>
                <w:lang w:eastAsia="en-US"/>
              </w:rPr>
            </w:pPr>
            <w:r w:rsidRPr="00E6351C">
              <w:rPr>
                <w:rFonts w:asciiTheme="majorHAnsi" w:hAnsiTheme="majorHAnsi" w:cstheme="majorHAnsi"/>
                <w:sz w:val="18"/>
                <w:szCs w:val="18"/>
                <w:lang w:val="pl-PL" w:eastAsia="en-US"/>
              </w:rPr>
              <w:t xml:space="preserve">zawieranie nieformalnych umów lub uzgodnień z osobami reprezentującymi podmioty biorące udział </w:t>
            </w:r>
            <w:r w:rsidRPr="00E6351C">
              <w:rPr>
                <w:rFonts w:asciiTheme="majorHAnsi" w:hAnsiTheme="majorHAnsi" w:cstheme="majorHAnsi"/>
                <w:sz w:val="18"/>
                <w:szCs w:val="18"/>
                <w:lang w:val="pl-PL" w:eastAsia="en-US"/>
              </w:rPr>
              <w:br/>
              <w:t xml:space="preserve">w postępowaniu o udzielenie zamówienia publicznego oraz zgłaszanie przypadków stwierdzenia lub podejrzenia popełnienia naruszenia we wskazanym obszarze - tak zwanej. </w:t>
            </w:r>
            <w:r>
              <w:rPr>
                <w:rFonts w:asciiTheme="majorHAnsi" w:hAnsiTheme="majorHAnsi" w:cstheme="majorHAnsi"/>
                <w:sz w:val="18"/>
                <w:szCs w:val="18"/>
                <w:lang w:eastAsia="en-US"/>
              </w:rPr>
              <w:t>„zmowie przetargowej”.</w:t>
            </w:r>
          </w:p>
        </w:tc>
      </w:tr>
      <w:tr w:rsidR="00C757A1" w14:paraId="2D3DBCEA" w14:textId="77777777" w:rsidTr="00B045B9">
        <w:trPr>
          <w:trHeight w:val="209"/>
        </w:trPr>
        <w:tc>
          <w:tcPr>
            <w:tcW w:w="439" w:type="dxa"/>
            <w:tcBorders>
              <w:top w:val="single" w:sz="6" w:space="0" w:color="000000"/>
              <w:left w:val="single" w:sz="6" w:space="0" w:color="000000"/>
              <w:bottom w:val="single" w:sz="6" w:space="0" w:color="000000"/>
              <w:right w:val="single" w:sz="6" w:space="0" w:color="000000"/>
            </w:tcBorders>
          </w:tcPr>
          <w:p w14:paraId="152F5E5E" w14:textId="77777777" w:rsidR="00C757A1" w:rsidRDefault="00C757A1" w:rsidP="00B045B9">
            <w:pPr>
              <w:pStyle w:val="TableParagraph"/>
              <w:rPr>
                <w:rFonts w:asciiTheme="majorHAnsi" w:hAnsiTheme="majorHAnsi" w:cstheme="majorHAnsi"/>
                <w:sz w:val="18"/>
                <w:szCs w:val="18"/>
                <w:lang w:eastAsia="en-US"/>
              </w:rPr>
            </w:pPr>
          </w:p>
        </w:tc>
        <w:tc>
          <w:tcPr>
            <w:tcW w:w="10339" w:type="dxa"/>
            <w:gridSpan w:val="2"/>
            <w:tcBorders>
              <w:top w:val="single" w:sz="6" w:space="0" w:color="000000"/>
              <w:left w:val="single" w:sz="6" w:space="0" w:color="000000"/>
              <w:bottom w:val="single" w:sz="6" w:space="0" w:color="000000"/>
              <w:right w:val="single" w:sz="6" w:space="0" w:color="000000"/>
            </w:tcBorders>
            <w:hideMark/>
          </w:tcPr>
          <w:p w14:paraId="55440341" w14:textId="77777777" w:rsidR="00C757A1" w:rsidRPr="00E6351C" w:rsidRDefault="00C757A1" w:rsidP="00B045B9">
            <w:pPr>
              <w:pStyle w:val="TableParagraph"/>
              <w:spacing w:line="276" w:lineRule="auto"/>
              <w:ind w:left="146"/>
              <w:rPr>
                <w:rFonts w:asciiTheme="majorHAnsi" w:hAnsiTheme="majorHAnsi" w:cstheme="majorHAnsi"/>
                <w:sz w:val="18"/>
                <w:szCs w:val="18"/>
                <w:lang w:val="pl-PL" w:eastAsia="en-US"/>
              </w:rPr>
            </w:pPr>
            <w:r w:rsidRPr="00E6351C">
              <w:rPr>
                <w:rFonts w:asciiTheme="majorHAnsi" w:hAnsiTheme="majorHAnsi" w:cstheme="majorHAnsi"/>
                <w:sz w:val="18"/>
                <w:szCs w:val="18"/>
                <w:lang w:val="pl-PL" w:eastAsia="en-US"/>
              </w:rPr>
              <w:t>naruszenie przepisów ustawy o zamówieniach publicznych</w:t>
            </w:r>
          </w:p>
        </w:tc>
      </w:tr>
      <w:tr w:rsidR="00C757A1" w14:paraId="1ED0BB01" w14:textId="77777777" w:rsidTr="00B045B9">
        <w:trPr>
          <w:trHeight w:val="209"/>
        </w:trPr>
        <w:tc>
          <w:tcPr>
            <w:tcW w:w="439" w:type="dxa"/>
            <w:tcBorders>
              <w:top w:val="single" w:sz="6" w:space="0" w:color="000000"/>
              <w:left w:val="single" w:sz="6" w:space="0" w:color="000000"/>
              <w:bottom w:val="single" w:sz="6" w:space="0" w:color="000000"/>
              <w:right w:val="single" w:sz="6" w:space="0" w:color="000000"/>
            </w:tcBorders>
          </w:tcPr>
          <w:p w14:paraId="348530DB" w14:textId="77777777" w:rsidR="00C757A1" w:rsidRPr="00E6351C" w:rsidRDefault="00C757A1" w:rsidP="00B045B9">
            <w:pPr>
              <w:pStyle w:val="TableParagraph"/>
              <w:rPr>
                <w:rFonts w:asciiTheme="majorHAnsi" w:hAnsiTheme="majorHAnsi" w:cstheme="majorHAnsi"/>
                <w:sz w:val="18"/>
                <w:szCs w:val="18"/>
                <w:lang w:val="pl-PL" w:eastAsia="en-US"/>
              </w:rPr>
            </w:pPr>
          </w:p>
        </w:tc>
        <w:tc>
          <w:tcPr>
            <w:tcW w:w="10339" w:type="dxa"/>
            <w:gridSpan w:val="2"/>
            <w:tcBorders>
              <w:top w:val="single" w:sz="6" w:space="0" w:color="000000"/>
              <w:left w:val="single" w:sz="6" w:space="0" w:color="000000"/>
              <w:bottom w:val="single" w:sz="6" w:space="0" w:color="000000"/>
              <w:right w:val="single" w:sz="6" w:space="0" w:color="000000"/>
            </w:tcBorders>
            <w:hideMark/>
          </w:tcPr>
          <w:p w14:paraId="74AFFED9" w14:textId="77777777" w:rsidR="00C757A1" w:rsidRPr="00E6351C" w:rsidRDefault="00C757A1" w:rsidP="00B045B9">
            <w:pPr>
              <w:pStyle w:val="TableParagraph"/>
              <w:spacing w:line="276" w:lineRule="auto"/>
              <w:ind w:left="146"/>
              <w:rPr>
                <w:rFonts w:asciiTheme="majorHAnsi" w:hAnsiTheme="majorHAnsi" w:cstheme="majorHAnsi"/>
                <w:sz w:val="18"/>
                <w:szCs w:val="18"/>
                <w:lang w:val="pl-PL" w:eastAsia="en-US"/>
              </w:rPr>
            </w:pPr>
            <w:r w:rsidRPr="00E6351C">
              <w:rPr>
                <w:rFonts w:asciiTheme="majorHAnsi" w:hAnsiTheme="majorHAnsi" w:cstheme="majorHAnsi"/>
                <w:sz w:val="18"/>
                <w:szCs w:val="18"/>
                <w:lang w:val="pl-PL" w:eastAsia="en-US"/>
              </w:rPr>
              <w:t>naruszenie przepisów o ochronie danych osobowych</w:t>
            </w:r>
          </w:p>
        </w:tc>
      </w:tr>
      <w:tr w:rsidR="00C757A1" w14:paraId="7FC69945" w14:textId="77777777" w:rsidTr="00B045B9">
        <w:trPr>
          <w:trHeight w:val="209"/>
        </w:trPr>
        <w:tc>
          <w:tcPr>
            <w:tcW w:w="439" w:type="dxa"/>
            <w:tcBorders>
              <w:top w:val="single" w:sz="6" w:space="0" w:color="000000"/>
              <w:left w:val="single" w:sz="6" w:space="0" w:color="000000"/>
              <w:bottom w:val="single" w:sz="6" w:space="0" w:color="000000"/>
              <w:right w:val="single" w:sz="6" w:space="0" w:color="000000"/>
            </w:tcBorders>
          </w:tcPr>
          <w:p w14:paraId="48A2C5B1" w14:textId="77777777" w:rsidR="00C757A1" w:rsidRPr="00E6351C" w:rsidRDefault="00C757A1" w:rsidP="00B045B9">
            <w:pPr>
              <w:pStyle w:val="TableParagraph"/>
              <w:rPr>
                <w:rFonts w:asciiTheme="majorHAnsi" w:hAnsiTheme="majorHAnsi" w:cstheme="majorHAnsi"/>
                <w:sz w:val="18"/>
                <w:szCs w:val="18"/>
                <w:lang w:val="pl-PL" w:eastAsia="en-US"/>
              </w:rPr>
            </w:pPr>
          </w:p>
        </w:tc>
        <w:tc>
          <w:tcPr>
            <w:tcW w:w="10339" w:type="dxa"/>
            <w:gridSpan w:val="2"/>
            <w:tcBorders>
              <w:top w:val="single" w:sz="6" w:space="0" w:color="000000"/>
              <w:left w:val="single" w:sz="6" w:space="0" w:color="000000"/>
              <w:bottom w:val="single" w:sz="6" w:space="0" w:color="000000"/>
              <w:right w:val="single" w:sz="6" w:space="0" w:color="000000"/>
            </w:tcBorders>
            <w:hideMark/>
          </w:tcPr>
          <w:p w14:paraId="2786F736" w14:textId="77777777" w:rsidR="00C757A1" w:rsidRDefault="00C757A1" w:rsidP="00B045B9">
            <w:pPr>
              <w:pStyle w:val="TableParagraph"/>
              <w:spacing w:line="276" w:lineRule="auto"/>
              <w:ind w:left="146"/>
              <w:rPr>
                <w:rFonts w:asciiTheme="majorHAnsi" w:hAnsiTheme="majorHAnsi" w:cstheme="majorHAnsi"/>
                <w:sz w:val="18"/>
                <w:szCs w:val="18"/>
                <w:lang w:eastAsia="en-US"/>
              </w:rPr>
            </w:pPr>
            <w:r>
              <w:rPr>
                <w:rFonts w:asciiTheme="majorHAnsi" w:hAnsiTheme="majorHAnsi" w:cstheme="majorHAnsi"/>
                <w:sz w:val="18"/>
                <w:szCs w:val="18"/>
                <w:lang w:eastAsia="en-US"/>
              </w:rPr>
              <w:t>inne (należy opisać):</w:t>
            </w:r>
          </w:p>
        </w:tc>
      </w:tr>
      <w:tr w:rsidR="00C757A1" w14:paraId="040571BB" w14:textId="77777777" w:rsidTr="00B045B9">
        <w:trPr>
          <w:trHeight w:val="284"/>
        </w:trPr>
        <w:tc>
          <w:tcPr>
            <w:tcW w:w="10778"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00F2F74A" w14:textId="77777777" w:rsidR="00C757A1" w:rsidRDefault="00C757A1" w:rsidP="00B045B9">
            <w:pPr>
              <w:pStyle w:val="TableParagraph"/>
              <w:spacing w:line="288" w:lineRule="auto"/>
              <w:jc w:val="center"/>
              <w:rPr>
                <w:rFonts w:asciiTheme="majorHAnsi" w:hAnsiTheme="majorHAnsi" w:cstheme="majorHAnsi"/>
                <w:sz w:val="18"/>
                <w:szCs w:val="18"/>
                <w:lang w:eastAsia="en-US"/>
              </w:rPr>
            </w:pPr>
            <w:r>
              <w:rPr>
                <w:rFonts w:asciiTheme="majorHAnsi" w:hAnsiTheme="majorHAnsi" w:cstheme="majorHAnsi"/>
                <w:b/>
                <w:bCs/>
                <w:sz w:val="18"/>
                <w:szCs w:val="18"/>
                <w:lang w:eastAsia="en-US"/>
              </w:rPr>
              <w:t>OŚWIADCZENIA ZGŁASZAJĄCEGO NARUSZENIE</w:t>
            </w:r>
          </w:p>
        </w:tc>
      </w:tr>
      <w:tr w:rsidR="00C757A1" w14:paraId="0132DA43" w14:textId="77777777" w:rsidTr="00B045B9">
        <w:trPr>
          <w:trHeight w:val="415"/>
        </w:trPr>
        <w:tc>
          <w:tcPr>
            <w:tcW w:w="10778" w:type="dxa"/>
            <w:gridSpan w:val="3"/>
            <w:tcBorders>
              <w:top w:val="single" w:sz="6" w:space="0" w:color="000000"/>
              <w:left w:val="single" w:sz="6" w:space="0" w:color="000000"/>
              <w:bottom w:val="single" w:sz="6" w:space="0" w:color="000000"/>
              <w:right w:val="single" w:sz="6" w:space="0" w:color="000000"/>
            </w:tcBorders>
            <w:vAlign w:val="center"/>
            <w:hideMark/>
          </w:tcPr>
          <w:p w14:paraId="5FE8CDFA" w14:textId="77777777" w:rsidR="00C757A1" w:rsidRPr="00E6351C" w:rsidRDefault="00C757A1" w:rsidP="00B045B9">
            <w:pPr>
              <w:pStyle w:val="TableParagraph"/>
              <w:spacing w:line="288" w:lineRule="auto"/>
              <w:ind w:left="2709" w:hanging="2514"/>
              <w:jc w:val="center"/>
              <w:rPr>
                <w:rFonts w:asciiTheme="majorHAnsi" w:hAnsiTheme="majorHAnsi" w:cstheme="majorHAnsi"/>
                <w:bCs/>
                <w:i/>
                <w:sz w:val="15"/>
                <w:szCs w:val="15"/>
                <w:lang w:val="pl-PL" w:eastAsia="en-US"/>
              </w:rPr>
            </w:pPr>
            <w:r w:rsidRPr="00E6351C">
              <w:rPr>
                <w:rFonts w:asciiTheme="majorHAnsi" w:hAnsiTheme="majorHAnsi" w:cstheme="majorHAnsi"/>
                <w:bCs/>
                <w:i/>
                <w:sz w:val="15"/>
                <w:szCs w:val="15"/>
                <w:lang w:val="pl-PL" w:eastAsia="en-US"/>
              </w:rPr>
              <w:t>(należy postawić krzyżyk przy zaakceptowanym oświadczeniu, przy czym dwa pierwsze są wymagane dla uzyskania statusu Sygnalisty)</w:t>
            </w:r>
          </w:p>
        </w:tc>
      </w:tr>
      <w:tr w:rsidR="00C757A1" w14:paraId="065C0027" w14:textId="77777777" w:rsidTr="00B045B9">
        <w:trPr>
          <w:trHeight w:val="1092"/>
        </w:trPr>
        <w:tc>
          <w:tcPr>
            <w:tcW w:w="439" w:type="dxa"/>
            <w:tcBorders>
              <w:top w:val="single" w:sz="6" w:space="0" w:color="000000"/>
              <w:left w:val="single" w:sz="6" w:space="0" w:color="000000"/>
              <w:bottom w:val="single" w:sz="6" w:space="0" w:color="000000"/>
              <w:right w:val="single" w:sz="6" w:space="0" w:color="000000"/>
            </w:tcBorders>
          </w:tcPr>
          <w:p w14:paraId="16EBDD76" w14:textId="77777777" w:rsidR="00C757A1" w:rsidRPr="00E6351C" w:rsidRDefault="00C757A1" w:rsidP="00B045B9">
            <w:pPr>
              <w:pStyle w:val="TableParagraph"/>
              <w:rPr>
                <w:rFonts w:asciiTheme="majorHAnsi" w:hAnsiTheme="majorHAnsi" w:cstheme="majorHAnsi"/>
                <w:sz w:val="18"/>
                <w:szCs w:val="18"/>
                <w:lang w:val="pl-PL" w:eastAsia="en-US"/>
              </w:rPr>
            </w:pPr>
          </w:p>
        </w:tc>
        <w:tc>
          <w:tcPr>
            <w:tcW w:w="10339" w:type="dxa"/>
            <w:gridSpan w:val="2"/>
            <w:tcBorders>
              <w:top w:val="single" w:sz="6" w:space="0" w:color="000000"/>
              <w:left w:val="single" w:sz="6" w:space="0" w:color="000000"/>
              <w:bottom w:val="single" w:sz="6" w:space="0" w:color="000000"/>
              <w:right w:val="single" w:sz="6" w:space="0" w:color="000000"/>
            </w:tcBorders>
            <w:vAlign w:val="center"/>
          </w:tcPr>
          <w:p w14:paraId="719BB648" w14:textId="77777777" w:rsidR="00C757A1" w:rsidRPr="00E6351C" w:rsidRDefault="00C757A1" w:rsidP="00B045B9">
            <w:pPr>
              <w:pStyle w:val="TableParagraph"/>
              <w:spacing w:line="276" w:lineRule="auto"/>
              <w:ind w:left="146"/>
              <w:jc w:val="center"/>
              <w:rPr>
                <w:rFonts w:asciiTheme="majorHAnsi" w:hAnsiTheme="majorHAnsi" w:cstheme="majorHAnsi"/>
                <w:b/>
                <w:bCs/>
                <w:sz w:val="18"/>
                <w:szCs w:val="18"/>
                <w:lang w:val="pl-PL" w:eastAsia="en-US"/>
              </w:rPr>
            </w:pPr>
            <w:r w:rsidRPr="00E6351C">
              <w:rPr>
                <w:rFonts w:asciiTheme="majorHAnsi" w:hAnsiTheme="majorHAnsi" w:cstheme="majorHAnsi"/>
                <w:b/>
                <w:bCs/>
                <w:sz w:val="18"/>
                <w:szCs w:val="18"/>
                <w:lang w:val="pl-PL" w:eastAsia="en-US"/>
              </w:rPr>
              <w:t>Oświadczam, iż mam świadomość, możliwych konsekwencji związanych z fałszywym zgłoszeniem naruszeń.</w:t>
            </w:r>
          </w:p>
          <w:p w14:paraId="7DACD942" w14:textId="77777777" w:rsidR="00C757A1" w:rsidRPr="00E6351C" w:rsidRDefault="00C757A1" w:rsidP="00B045B9">
            <w:pPr>
              <w:pStyle w:val="TableParagraph"/>
              <w:spacing w:line="276" w:lineRule="auto"/>
              <w:ind w:left="146"/>
              <w:jc w:val="center"/>
              <w:rPr>
                <w:rFonts w:asciiTheme="majorHAnsi" w:hAnsiTheme="majorHAnsi" w:cstheme="majorHAnsi"/>
                <w:b/>
                <w:bCs/>
                <w:sz w:val="10"/>
                <w:szCs w:val="10"/>
                <w:lang w:val="pl-PL" w:eastAsia="en-US"/>
              </w:rPr>
            </w:pPr>
          </w:p>
          <w:p w14:paraId="6B17AD30" w14:textId="77777777" w:rsidR="00C757A1" w:rsidRPr="00E6351C" w:rsidRDefault="00C757A1" w:rsidP="00B045B9">
            <w:pPr>
              <w:pStyle w:val="TableParagraph"/>
              <w:spacing w:line="276" w:lineRule="auto"/>
              <w:ind w:left="146"/>
              <w:jc w:val="center"/>
              <w:rPr>
                <w:rFonts w:asciiTheme="majorHAnsi" w:hAnsiTheme="majorHAnsi" w:cstheme="majorHAnsi"/>
                <w:i/>
                <w:iCs/>
                <w:sz w:val="18"/>
                <w:szCs w:val="18"/>
                <w:lang w:val="pl-PL" w:eastAsia="en-US"/>
              </w:rPr>
            </w:pPr>
            <w:r w:rsidRPr="00E6351C">
              <w:rPr>
                <w:rFonts w:asciiTheme="majorHAnsi" w:hAnsiTheme="majorHAnsi" w:cstheme="majorHAnsi"/>
                <w:i/>
                <w:iCs/>
                <w:sz w:val="18"/>
                <w:szCs w:val="18"/>
                <w:lang w:val="pl-PL" w:eastAsia="en-US"/>
              </w:rPr>
              <w:t>[Ustawa krajowa - Art. 59. Kto dokonał zgłoszenia lub ujawnienia publicznego nieprawdziwych informacji podlega grzywnie, karze ograniczenia wolności albo pozbawienia wolności do lat 3]</w:t>
            </w:r>
          </w:p>
        </w:tc>
      </w:tr>
      <w:tr w:rsidR="00C757A1" w14:paraId="74001E4E" w14:textId="77777777" w:rsidTr="00B045B9">
        <w:trPr>
          <w:trHeight w:val="272"/>
        </w:trPr>
        <w:tc>
          <w:tcPr>
            <w:tcW w:w="439" w:type="dxa"/>
            <w:tcBorders>
              <w:top w:val="single" w:sz="6" w:space="0" w:color="000000"/>
              <w:left w:val="single" w:sz="6" w:space="0" w:color="000000"/>
              <w:bottom w:val="single" w:sz="6" w:space="0" w:color="000000"/>
              <w:right w:val="single" w:sz="6" w:space="0" w:color="000000"/>
            </w:tcBorders>
          </w:tcPr>
          <w:p w14:paraId="127E996F" w14:textId="77777777" w:rsidR="00C757A1" w:rsidRPr="00E6351C" w:rsidRDefault="00C757A1" w:rsidP="00B045B9">
            <w:pPr>
              <w:pStyle w:val="TableParagraph"/>
              <w:rPr>
                <w:rFonts w:asciiTheme="majorHAnsi" w:hAnsiTheme="majorHAnsi" w:cstheme="majorHAnsi"/>
                <w:sz w:val="18"/>
                <w:szCs w:val="18"/>
                <w:lang w:val="pl-PL" w:eastAsia="en-US"/>
              </w:rPr>
            </w:pPr>
          </w:p>
        </w:tc>
        <w:tc>
          <w:tcPr>
            <w:tcW w:w="10339" w:type="dxa"/>
            <w:gridSpan w:val="2"/>
            <w:tcBorders>
              <w:top w:val="single" w:sz="6" w:space="0" w:color="000000"/>
              <w:left w:val="single" w:sz="6" w:space="0" w:color="000000"/>
              <w:bottom w:val="single" w:sz="6" w:space="0" w:color="000000"/>
              <w:right w:val="single" w:sz="6" w:space="0" w:color="000000"/>
            </w:tcBorders>
            <w:vAlign w:val="center"/>
            <w:hideMark/>
          </w:tcPr>
          <w:p w14:paraId="1DD0F2D2" w14:textId="77777777" w:rsidR="00C757A1" w:rsidRPr="00E6351C" w:rsidRDefault="00C757A1" w:rsidP="00B045B9">
            <w:pPr>
              <w:pStyle w:val="TableParagraph"/>
              <w:spacing w:line="276" w:lineRule="auto"/>
              <w:ind w:left="146"/>
              <w:jc w:val="center"/>
              <w:rPr>
                <w:rFonts w:asciiTheme="majorHAnsi" w:hAnsiTheme="majorHAnsi" w:cstheme="majorHAnsi"/>
                <w:sz w:val="18"/>
                <w:szCs w:val="18"/>
                <w:lang w:val="pl-PL" w:eastAsia="en-US"/>
              </w:rPr>
            </w:pPr>
            <w:r w:rsidRPr="00E6351C">
              <w:rPr>
                <w:rFonts w:asciiTheme="majorHAnsi" w:hAnsiTheme="majorHAnsi" w:cstheme="majorHAnsi"/>
                <w:b/>
                <w:bCs/>
                <w:sz w:val="18"/>
                <w:szCs w:val="18"/>
                <w:lang w:val="pl-PL" w:eastAsia="en-US"/>
              </w:rPr>
              <w:t>Oświadczam, iż przedmiotowe zgłoszenie składam w dobrej wierze.</w:t>
            </w:r>
          </w:p>
        </w:tc>
      </w:tr>
      <w:tr w:rsidR="00C757A1" w14:paraId="268E7F4D" w14:textId="77777777" w:rsidTr="00B045B9">
        <w:trPr>
          <w:trHeight w:val="255"/>
        </w:trPr>
        <w:tc>
          <w:tcPr>
            <w:tcW w:w="10778"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43978322" w14:textId="77777777" w:rsidR="00C757A1" w:rsidRPr="00E6351C" w:rsidRDefault="00C757A1" w:rsidP="00B045B9">
            <w:pPr>
              <w:pStyle w:val="TableParagraph"/>
              <w:spacing w:line="288" w:lineRule="auto"/>
              <w:jc w:val="center"/>
              <w:rPr>
                <w:rFonts w:asciiTheme="majorHAnsi" w:hAnsiTheme="majorHAnsi" w:cstheme="majorHAnsi"/>
                <w:sz w:val="18"/>
                <w:szCs w:val="18"/>
                <w:lang w:val="pl-PL" w:eastAsia="en-US"/>
              </w:rPr>
            </w:pPr>
            <w:r w:rsidRPr="00E6351C">
              <w:rPr>
                <w:rFonts w:asciiTheme="majorHAnsi" w:hAnsiTheme="majorHAnsi" w:cstheme="majorHAnsi"/>
                <w:b/>
                <w:bCs/>
                <w:sz w:val="18"/>
                <w:szCs w:val="18"/>
                <w:lang w:val="pl-PL" w:eastAsia="en-US"/>
              </w:rPr>
              <w:t>WYKAZ ZAŁACZNIKÓW DOŁĄCZONYCH DO ZGŁOSZENIA</w:t>
            </w:r>
          </w:p>
        </w:tc>
      </w:tr>
      <w:tr w:rsidR="00C757A1" w14:paraId="1E2DD6CB" w14:textId="77777777" w:rsidTr="00B045B9">
        <w:trPr>
          <w:trHeight w:val="1788"/>
        </w:trPr>
        <w:tc>
          <w:tcPr>
            <w:tcW w:w="439" w:type="dxa"/>
            <w:tcBorders>
              <w:top w:val="single" w:sz="6" w:space="0" w:color="000000"/>
              <w:left w:val="single" w:sz="6" w:space="0" w:color="000000"/>
              <w:bottom w:val="single" w:sz="6" w:space="0" w:color="000000"/>
              <w:right w:val="single" w:sz="6" w:space="0" w:color="000000"/>
            </w:tcBorders>
          </w:tcPr>
          <w:p w14:paraId="43B67F8B" w14:textId="77777777" w:rsidR="00C757A1" w:rsidRPr="00E6351C" w:rsidRDefault="00C757A1" w:rsidP="00B045B9">
            <w:pPr>
              <w:pStyle w:val="TableParagraph"/>
              <w:rPr>
                <w:rFonts w:asciiTheme="majorHAnsi" w:hAnsiTheme="majorHAnsi" w:cstheme="majorHAnsi"/>
                <w:sz w:val="18"/>
                <w:szCs w:val="18"/>
                <w:lang w:val="pl-PL" w:eastAsia="en-US"/>
              </w:rPr>
            </w:pPr>
          </w:p>
        </w:tc>
        <w:tc>
          <w:tcPr>
            <w:tcW w:w="10339" w:type="dxa"/>
            <w:gridSpan w:val="2"/>
            <w:tcBorders>
              <w:top w:val="single" w:sz="6" w:space="0" w:color="000000"/>
              <w:left w:val="single" w:sz="6" w:space="0" w:color="000000"/>
              <w:bottom w:val="single" w:sz="6" w:space="0" w:color="000000"/>
              <w:right w:val="single" w:sz="6" w:space="0" w:color="000000"/>
            </w:tcBorders>
          </w:tcPr>
          <w:p w14:paraId="4B47D7C7" w14:textId="77777777" w:rsidR="00C757A1" w:rsidRPr="00E6351C" w:rsidRDefault="00C757A1" w:rsidP="00B045B9">
            <w:pPr>
              <w:pStyle w:val="TableParagraph"/>
              <w:ind w:left="708"/>
              <w:rPr>
                <w:rFonts w:asciiTheme="majorHAnsi" w:hAnsiTheme="majorHAnsi" w:cstheme="majorHAnsi"/>
                <w:sz w:val="18"/>
                <w:szCs w:val="18"/>
                <w:lang w:val="pl-PL" w:eastAsia="en-US"/>
              </w:rPr>
            </w:pPr>
          </w:p>
        </w:tc>
      </w:tr>
      <w:tr w:rsidR="00C757A1" w14:paraId="3D626394" w14:textId="77777777" w:rsidTr="00B045B9">
        <w:trPr>
          <w:trHeight w:val="313"/>
        </w:trPr>
        <w:tc>
          <w:tcPr>
            <w:tcW w:w="10778" w:type="dxa"/>
            <w:gridSpan w:val="3"/>
            <w:tcBorders>
              <w:top w:val="single" w:sz="6" w:space="0" w:color="000000"/>
              <w:left w:val="single" w:sz="6" w:space="0" w:color="000000"/>
              <w:bottom w:val="single" w:sz="6" w:space="0" w:color="000000"/>
              <w:right w:val="single" w:sz="6" w:space="0" w:color="000000"/>
            </w:tcBorders>
          </w:tcPr>
          <w:p w14:paraId="5F95F9FE" w14:textId="77777777" w:rsidR="00C757A1" w:rsidRPr="00E6351C" w:rsidRDefault="00C757A1" w:rsidP="00B045B9">
            <w:pPr>
              <w:pStyle w:val="TableParagraph"/>
              <w:ind w:left="708"/>
              <w:rPr>
                <w:rFonts w:asciiTheme="majorHAnsi" w:hAnsiTheme="majorHAnsi" w:cstheme="majorHAnsi"/>
                <w:sz w:val="18"/>
                <w:szCs w:val="18"/>
                <w:lang w:val="pl-PL" w:eastAsia="en-US"/>
              </w:rPr>
            </w:pPr>
          </w:p>
          <w:p w14:paraId="17A473B8" w14:textId="77777777" w:rsidR="00C757A1" w:rsidRDefault="00C757A1" w:rsidP="00B045B9">
            <w:pPr>
              <w:pStyle w:val="TableParagraph"/>
              <w:ind w:left="708"/>
              <w:jc w:val="right"/>
              <w:rPr>
                <w:rFonts w:asciiTheme="majorHAnsi" w:hAnsiTheme="majorHAnsi" w:cstheme="majorHAnsi"/>
                <w:sz w:val="18"/>
                <w:szCs w:val="18"/>
                <w:lang w:eastAsia="en-US"/>
              </w:rPr>
            </w:pPr>
            <w:r>
              <w:rPr>
                <w:rFonts w:asciiTheme="majorHAnsi" w:hAnsiTheme="majorHAnsi" w:cstheme="majorHAnsi"/>
                <w:sz w:val="18"/>
                <w:szCs w:val="18"/>
                <w:lang w:eastAsia="en-US"/>
              </w:rPr>
              <w:t>_________________________</w:t>
            </w:r>
          </w:p>
          <w:p w14:paraId="1AF829A5" w14:textId="77777777" w:rsidR="00C757A1" w:rsidRDefault="00C757A1" w:rsidP="00B045B9">
            <w:pPr>
              <w:pStyle w:val="TableParagraph"/>
              <w:ind w:left="708"/>
              <w:jc w:val="right"/>
              <w:rPr>
                <w:rFonts w:asciiTheme="majorHAnsi" w:hAnsiTheme="majorHAnsi" w:cstheme="majorHAnsi"/>
                <w:sz w:val="18"/>
                <w:szCs w:val="18"/>
                <w:lang w:eastAsia="en-US"/>
              </w:rPr>
            </w:pPr>
            <w:r>
              <w:rPr>
                <w:rFonts w:asciiTheme="majorHAnsi" w:hAnsiTheme="majorHAnsi" w:cstheme="majorHAnsi"/>
                <w:sz w:val="18"/>
                <w:szCs w:val="18"/>
                <w:lang w:eastAsia="en-US"/>
              </w:rPr>
              <w:t>Data, podpis</w:t>
            </w:r>
          </w:p>
        </w:tc>
      </w:tr>
    </w:tbl>
    <w:p w14:paraId="0292E6EE" w14:textId="77777777" w:rsidR="00C757A1" w:rsidRDefault="00C757A1" w:rsidP="00C757A1">
      <w:pPr>
        <w:widowControl w:val="0"/>
        <w:tabs>
          <w:tab w:val="left" w:pos="542"/>
        </w:tabs>
        <w:autoSpaceDE w:val="0"/>
        <w:autoSpaceDN w:val="0"/>
        <w:spacing w:line="288" w:lineRule="auto"/>
        <w:ind w:right="149"/>
        <w:rPr>
          <w:rFonts w:asciiTheme="minorHAnsi" w:hAnsiTheme="minorHAnsi" w:cstheme="minorHAnsi"/>
          <w:b/>
          <w:bCs/>
        </w:rPr>
      </w:pPr>
    </w:p>
    <w:p w14:paraId="58B1FAD9" w14:textId="77777777" w:rsidR="00C757A1" w:rsidRPr="008F3945" w:rsidRDefault="00C757A1" w:rsidP="00C757A1">
      <w:pPr>
        <w:jc w:val="center"/>
        <w:rPr>
          <w:rFonts w:asciiTheme="minorHAnsi" w:hAnsiTheme="minorHAnsi" w:cstheme="minorHAnsi"/>
          <w:b/>
          <w:bCs/>
          <w:color w:val="C00000"/>
          <w:sz w:val="18"/>
          <w:szCs w:val="18"/>
        </w:rPr>
      </w:pPr>
    </w:p>
    <w:p w14:paraId="3EF12E20" w14:textId="77777777" w:rsidR="00C757A1" w:rsidRDefault="00C757A1" w:rsidP="00C757A1"/>
    <w:p w14:paraId="4583638E" w14:textId="77777777" w:rsidR="00C757A1" w:rsidRDefault="00C757A1" w:rsidP="00C757A1"/>
    <w:p w14:paraId="5C8F27EF" w14:textId="77777777" w:rsidR="00C757A1" w:rsidRDefault="00C757A1" w:rsidP="00C757A1"/>
    <w:p w14:paraId="7B804EEB" w14:textId="77777777" w:rsidR="005579DC" w:rsidRDefault="005579DC"/>
    <w:sectPr w:rsidR="005579DC" w:rsidSect="00C757A1">
      <w:headerReference w:type="default" r:id="rId8"/>
      <w:pgSz w:w="11910" w:h="16840"/>
      <w:pgMar w:top="658" w:right="851" w:bottom="941" w:left="851" w:header="340" w:footer="7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4F029" w14:textId="77777777" w:rsidR="00F225F7" w:rsidRDefault="00F225F7">
      <w:r>
        <w:separator/>
      </w:r>
    </w:p>
  </w:endnote>
  <w:endnote w:type="continuationSeparator" w:id="0">
    <w:p w14:paraId="238575BA" w14:textId="77777777" w:rsidR="00F225F7" w:rsidRDefault="00F22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0BF89" w14:textId="77777777" w:rsidR="00F225F7" w:rsidRDefault="00F225F7">
      <w:r>
        <w:separator/>
      </w:r>
    </w:p>
  </w:footnote>
  <w:footnote w:type="continuationSeparator" w:id="0">
    <w:p w14:paraId="1037A68D" w14:textId="77777777" w:rsidR="00F225F7" w:rsidRDefault="00F22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595"/>
      <w:gridCol w:w="1276"/>
      <w:gridCol w:w="1276"/>
    </w:tblGrid>
    <w:tr w:rsidR="00A13997" w:rsidRPr="003A630A" w14:paraId="5899B7B3" w14:textId="77777777" w:rsidTr="00B21C36">
      <w:trPr>
        <w:cantSplit/>
        <w:jc w:val="center"/>
      </w:trPr>
      <w:tc>
        <w:tcPr>
          <w:tcW w:w="6595" w:type="dxa"/>
          <w:vMerge w:val="restart"/>
          <w:vAlign w:val="center"/>
        </w:tcPr>
        <w:p w14:paraId="7AFBE47F" w14:textId="77777777" w:rsidR="00B105C6" w:rsidRPr="003A630A" w:rsidRDefault="00371996" w:rsidP="00A13997">
          <w:pPr>
            <w:spacing w:line="288" w:lineRule="auto"/>
            <w:ind w:left="720" w:hanging="360"/>
            <w:jc w:val="center"/>
            <w:rPr>
              <w:rFonts w:asciiTheme="minorHAnsi" w:hAnsiTheme="minorHAnsi" w:cstheme="minorHAnsi"/>
              <w:b/>
              <w:bCs/>
              <w:sz w:val="20"/>
              <w:szCs w:val="20"/>
            </w:rPr>
          </w:pPr>
          <w:r>
            <w:rPr>
              <w:rFonts w:asciiTheme="minorHAnsi" w:hAnsiTheme="minorHAnsi" w:cstheme="minorHAnsi"/>
              <w:b/>
              <w:bCs/>
              <w:sz w:val="20"/>
              <w:szCs w:val="20"/>
            </w:rPr>
            <w:t>PROCEDURA</w:t>
          </w:r>
          <w:r w:rsidRPr="003A630A">
            <w:rPr>
              <w:rFonts w:asciiTheme="minorHAnsi" w:hAnsiTheme="minorHAnsi" w:cstheme="minorHAnsi"/>
              <w:b/>
              <w:bCs/>
              <w:sz w:val="20"/>
              <w:szCs w:val="20"/>
            </w:rPr>
            <w:t xml:space="preserve"> WEWNĘTRZNEGO ZGŁASZANIA</w:t>
          </w:r>
          <w:r>
            <w:rPr>
              <w:rFonts w:asciiTheme="minorHAnsi" w:hAnsiTheme="minorHAnsi" w:cstheme="minorHAnsi"/>
              <w:b/>
              <w:bCs/>
              <w:sz w:val="20"/>
              <w:szCs w:val="20"/>
            </w:rPr>
            <w:t xml:space="preserve"> NARUSZEŃ </w:t>
          </w:r>
          <w:r>
            <w:rPr>
              <w:rFonts w:asciiTheme="minorHAnsi" w:hAnsiTheme="minorHAnsi" w:cstheme="minorHAnsi"/>
              <w:b/>
              <w:bCs/>
              <w:sz w:val="20"/>
              <w:szCs w:val="20"/>
            </w:rPr>
            <w:br/>
            <w:t>ORAZ OCHRONY SYGNALISTÓW</w:t>
          </w:r>
        </w:p>
      </w:tc>
      <w:tc>
        <w:tcPr>
          <w:tcW w:w="2552" w:type="dxa"/>
          <w:gridSpan w:val="2"/>
          <w:vAlign w:val="center"/>
        </w:tcPr>
        <w:p w14:paraId="2C79D2D3" w14:textId="77777777" w:rsidR="00B105C6" w:rsidRPr="007E4C30" w:rsidRDefault="00371996" w:rsidP="00A13997">
          <w:pPr>
            <w:pStyle w:val="Nagwek"/>
            <w:rPr>
              <w:rFonts w:asciiTheme="minorHAnsi" w:hAnsiTheme="minorHAnsi" w:cstheme="minorHAnsi"/>
              <w:sz w:val="13"/>
              <w:szCs w:val="13"/>
            </w:rPr>
          </w:pPr>
          <w:r w:rsidRPr="007E4C30">
            <w:rPr>
              <w:rFonts w:asciiTheme="minorHAnsi" w:hAnsiTheme="minorHAnsi" w:cstheme="minorHAnsi"/>
              <w:sz w:val="13"/>
              <w:szCs w:val="13"/>
            </w:rPr>
            <w:t>Wydanie: 0</w:t>
          </w:r>
          <w:r>
            <w:rPr>
              <w:rFonts w:asciiTheme="minorHAnsi" w:hAnsiTheme="minorHAnsi" w:cstheme="minorHAnsi"/>
              <w:sz w:val="13"/>
              <w:szCs w:val="13"/>
            </w:rPr>
            <w:t>1</w:t>
          </w:r>
        </w:p>
      </w:tc>
    </w:tr>
    <w:tr w:rsidR="00A13997" w:rsidRPr="003A630A" w14:paraId="0C0D5ADE" w14:textId="77777777" w:rsidTr="00B21C36">
      <w:trPr>
        <w:cantSplit/>
        <w:jc w:val="center"/>
      </w:trPr>
      <w:tc>
        <w:tcPr>
          <w:tcW w:w="6595" w:type="dxa"/>
          <w:vMerge/>
        </w:tcPr>
        <w:p w14:paraId="1C294012" w14:textId="77777777" w:rsidR="00B105C6" w:rsidRPr="003A630A" w:rsidRDefault="00B105C6" w:rsidP="00A13997">
          <w:pPr>
            <w:pStyle w:val="Nagwek"/>
            <w:rPr>
              <w:rFonts w:asciiTheme="minorHAnsi" w:hAnsiTheme="minorHAnsi" w:cstheme="minorHAnsi"/>
              <w:sz w:val="20"/>
              <w:szCs w:val="20"/>
            </w:rPr>
          </w:pPr>
        </w:p>
      </w:tc>
      <w:tc>
        <w:tcPr>
          <w:tcW w:w="2552" w:type="dxa"/>
          <w:gridSpan w:val="2"/>
          <w:vAlign w:val="center"/>
        </w:tcPr>
        <w:p w14:paraId="758BB78C" w14:textId="51056188" w:rsidR="00B105C6" w:rsidRPr="007E4C30" w:rsidRDefault="00371996" w:rsidP="00A13997">
          <w:pPr>
            <w:pStyle w:val="Nagwek"/>
            <w:rPr>
              <w:rFonts w:asciiTheme="minorHAnsi" w:hAnsiTheme="minorHAnsi" w:cstheme="minorHAnsi"/>
              <w:sz w:val="13"/>
              <w:szCs w:val="13"/>
            </w:rPr>
          </w:pPr>
          <w:r w:rsidRPr="007E4C30">
            <w:rPr>
              <w:rFonts w:asciiTheme="minorHAnsi" w:hAnsiTheme="minorHAnsi" w:cstheme="minorHAnsi"/>
              <w:sz w:val="13"/>
              <w:szCs w:val="13"/>
            </w:rPr>
            <w:t xml:space="preserve">Data: </w:t>
          </w:r>
          <w:r w:rsidR="00796982">
            <w:rPr>
              <w:rFonts w:asciiTheme="minorHAnsi" w:hAnsiTheme="minorHAnsi" w:cstheme="minorHAnsi"/>
              <w:sz w:val="13"/>
              <w:szCs w:val="13"/>
            </w:rPr>
            <w:t>23</w:t>
          </w:r>
          <w:r w:rsidR="006B7E69">
            <w:rPr>
              <w:rFonts w:asciiTheme="minorHAnsi" w:hAnsiTheme="minorHAnsi" w:cstheme="minorHAnsi"/>
              <w:sz w:val="13"/>
              <w:szCs w:val="13"/>
            </w:rPr>
            <w:t>.09</w:t>
          </w:r>
          <w:r w:rsidR="00634C0C">
            <w:rPr>
              <w:rFonts w:asciiTheme="minorHAnsi" w:hAnsiTheme="minorHAnsi" w:cstheme="minorHAnsi"/>
              <w:sz w:val="13"/>
              <w:szCs w:val="13"/>
            </w:rPr>
            <w:t>.</w:t>
          </w:r>
          <w:r>
            <w:rPr>
              <w:rFonts w:asciiTheme="minorHAnsi" w:hAnsiTheme="minorHAnsi" w:cstheme="minorHAnsi"/>
              <w:sz w:val="13"/>
              <w:szCs w:val="13"/>
            </w:rPr>
            <w:t>202</w:t>
          </w:r>
          <w:r w:rsidR="00634C0C">
            <w:rPr>
              <w:rFonts w:asciiTheme="minorHAnsi" w:hAnsiTheme="minorHAnsi" w:cstheme="minorHAnsi"/>
              <w:sz w:val="13"/>
              <w:szCs w:val="13"/>
            </w:rPr>
            <w:t>6 r.</w:t>
          </w:r>
        </w:p>
      </w:tc>
    </w:tr>
    <w:tr w:rsidR="00A13997" w:rsidRPr="003A630A" w14:paraId="45C0BED1" w14:textId="77777777" w:rsidTr="00B21C36">
      <w:trPr>
        <w:cantSplit/>
        <w:jc w:val="center"/>
      </w:trPr>
      <w:tc>
        <w:tcPr>
          <w:tcW w:w="6595" w:type="dxa"/>
          <w:vMerge/>
        </w:tcPr>
        <w:p w14:paraId="7763A46D" w14:textId="77777777" w:rsidR="00B105C6" w:rsidRPr="003A630A" w:rsidRDefault="00B105C6" w:rsidP="00A13997">
          <w:pPr>
            <w:pStyle w:val="Nagwek"/>
            <w:rPr>
              <w:rFonts w:asciiTheme="minorHAnsi" w:hAnsiTheme="minorHAnsi" w:cstheme="minorHAnsi"/>
              <w:sz w:val="20"/>
              <w:szCs w:val="20"/>
            </w:rPr>
          </w:pPr>
        </w:p>
      </w:tc>
      <w:tc>
        <w:tcPr>
          <w:tcW w:w="1276" w:type="dxa"/>
          <w:vAlign w:val="center"/>
        </w:tcPr>
        <w:p w14:paraId="44A7E920" w14:textId="77777777" w:rsidR="00B105C6" w:rsidRPr="007E4C30" w:rsidRDefault="00371996" w:rsidP="00A13997">
          <w:pPr>
            <w:pStyle w:val="Nagwek"/>
            <w:rPr>
              <w:rFonts w:asciiTheme="minorHAnsi" w:hAnsiTheme="minorHAnsi" w:cstheme="minorHAnsi"/>
              <w:sz w:val="13"/>
              <w:szCs w:val="13"/>
            </w:rPr>
          </w:pPr>
          <w:r w:rsidRPr="007E4C30">
            <w:rPr>
              <w:rFonts w:asciiTheme="minorHAnsi" w:hAnsiTheme="minorHAnsi" w:cstheme="minorHAnsi"/>
              <w:sz w:val="13"/>
              <w:szCs w:val="13"/>
            </w:rPr>
            <w:t xml:space="preserve">Strona:  </w:t>
          </w:r>
          <w:r w:rsidRPr="007E4C30">
            <w:rPr>
              <w:rStyle w:val="Numerstrony"/>
              <w:rFonts w:asciiTheme="minorHAnsi" w:eastAsiaTheme="majorEastAsia" w:hAnsiTheme="minorHAnsi" w:cstheme="minorHAnsi"/>
              <w:sz w:val="13"/>
              <w:szCs w:val="13"/>
            </w:rPr>
            <w:fldChar w:fldCharType="begin"/>
          </w:r>
          <w:r w:rsidRPr="007E4C30">
            <w:rPr>
              <w:rStyle w:val="Numerstrony"/>
              <w:rFonts w:asciiTheme="minorHAnsi" w:eastAsiaTheme="majorEastAsia" w:hAnsiTheme="minorHAnsi" w:cstheme="minorHAnsi"/>
              <w:sz w:val="13"/>
              <w:szCs w:val="13"/>
            </w:rPr>
            <w:instrText xml:space="preserve"> PAGE </w:instrText>
          </w:r>
          <w:r w:rsidRPr="007E4C30">
            <w:rPr>
              <w:rStyle w:val="Numerstrony"/>
              <w:rFonts w:asciiTheme="minorHAnsi" w:eastAsiaTheme="majorEastAsia" w:hAnsiTheme="minorHAnsi" w:cstheme="minorHAnsi"/>
              <w:sz w:val="13"/>
              <w:szCs w:val="13"/>
            </w:rPr>
            <w:fldChar w:fldCharType="separate"/>
          </w:r>
          <w:r w:rsidRPr="007E4C30">
            <w:rPr>
              <w:rStyle w:val="Numerstrony"/>
              <w:rFonts w:asciiTheme="minorHAnsi" w:eastAsiaTheme="majorEastAsia" w:hAnsiTheme="minorHAnsi" w:cstheme="minorHAnsi"/>
              <w:sz w:val="13"/>
              <w:szCs w:val="13"/>
            </w:rPr>
            <w:t>20</w:t>
          </w:r>
          <w:r w:rsidRPr="007E4C30">
            <w:rPr>
              <w:rStyle w:val="Numerstrony"/>
              <w:rFonts w:asciiTheme="minorHAnsi" w:eastAsiaTheme="majorEastAsia" w:hAnsiTheme="minorHAnsi" w:cstheme="minorHAnsi"/>
              <w:sz w:val="13"/>
              <w:szCs w:val="13"/>
            </w:rPr>
            <w:fldChar w:fldCharType="end"/>
          </w:r>
        </w:p>
      </w:tc>
      <w:tc>
        <w:tcPr>
          <w:tcW w:w="1276" w:type="dxa"/>
          <w:vAlign w:val="center"/>
        </w:tcPr>
        <w:p w14:paraId="78A7504E" w14:textId="77777777" w:rsidR="00B105C6" w:rsidRPr="007E4C30" w:rsidRDefault="00371996" w:rsidP="00A13997">
          <w:pPr>
            <w:pStyle w:val="Nagwek"/>
            <w:rPr>
              <w:rFonts w:asciiTheme="minorHAnsi" w:hAnsiTheme="minorHAnsi" w:cstheme="minorHAnsi"/>
              <w:sz w:val="13"/>
              <w:szCs w:val="13"/>
            </w:rPr>
          </w:pPr>
          <w:r w:rsidRPr="007E4C30">
            <w:rPr>
              <w:rFonts w:asciiTheme="minorHAnsi" w:hAnsiTheme="minorHAnsi" w:cstheme="minorHAnsi"/>
              <w:snapToGrid w:val="0"/>
              <w:sz w:val="13"/>
              <w:szCs w:val="13"/>
            </w:rPr>
            <w:t xml:space="preserve">Stron:  </w:t>
          </w:r>
          <w:r w:rsidRPr="007E4C30">
            <w:rPr>
              <w:rStyle w:val="Numerstrony"/>
              <w:rFonts w:asciiTheme="minorHAnsi" w:eastAsiaTheme="majorEastAsia" w:hAnsiTheme="minorHAnsi" w:cstheme="minorHAnsi"/>
              <w:sz w:val="13"/>
              <w:szCs w:val="13"/>
            </w:rPr>
            <w:fldChar w:fldCharType="begin"/>
          </w:r>
          <w:r w:rsidRPr="007E4C30">
            <w:rPr>
              <w:rStyle w:val="Numerstrony"/>
              <w:rFonts w:asciiTheme="minorHAnsi" w:eastAsiaTheme="majorEastAsia" w:hAnsiTheme="minorHAnsi" w:cstheme="minorHAnsi"/>
              <w:sz w:val="13"/>
              <w:szCs w:val="13"/>
            </w:rPr>
            <w:instrText xml:space="preserve"> NUMPAGES </w:instrText>
          </w:r>
          <w:r w:rsidRPr="007E4C30">
            <w:rPr>
              <w:rStyle w:val="Numerstrony"/>
              <w:rFonts w:asciiTheme="minorHAnsi" w:eastAsiaTheme="majorEastAsia" w:hAnsiTheme="minorHAnsi" w:cstheme="minorHAnsi"/>
              <w:sz w:val="13"/>
              <w:szCs w:val="13"/>
            </w:rPr>
            <w:fldChar w:fldCharType="separate"/>
          </w:r>
          <w:r w:rsidRPr="007E4C30">
            <w:rPr>
              <w:rStyle w:val="Numerstrony"/>
              <w:rFonts w:asciiTheme="minorHAnsi" w:eastAsiaTheme="majorEastAsia" w:hAnsiTheme="minorHAnsi" w:cstheme="minorHAnsi"/>
              <w:sz w:val="13"/>
              <w:szCs w:val="13"/>
            </w:rPr>
            <w:t>33</w:t>
          </w:r>
          <w:r w:rsidRPr="007E4C30">
            <w:rPr>
              <w:rStyle w:val="Numerstrony"/>
              <w:rFonts w:asciiTheme="minorHAnsi" w:eastAsiaTheme="majorEastAsia" w:hAnsiTheme="minorHAnsi" w:cstheme="minorHAnsi"/>
              <w:sz w:val="13"/>
              <w:szCs w:val="13"/>
            </w:rPr>
            <w:fldChar w:fldCharType="end"/>
          </w:r>
        </w:p>
      </w:tc>
    </w:tr>
  </w:tbl>
  <w:p w14:paraId="0E6522C8" w14:textId="77777777" w:rsidR="00B105C6" w:rsidRDefault="00B105C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67A4"/>
    <w:multiLevelType w:val="hybridMultilevel"/>
    <w:tmpl w:val="BA04A7A6"/>
    <w:lvl w:ilvl="0" w:tplc="04150019">
      <w:start w:val="1"/>
      <w:numFmt w:val="lowerLetter"/>
      <w:lvlText w:val="%1."/>
      <w:lvlJc w:val="left"/>
      <w:pPr>
        <w:ind w:left="1353" w:hanging="360"/>
      </w:p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 w15:restartNumberingAfterBreak="0">
    <w:nsid w:val="026336EF"/>
    <w:multiLevelType w:val="hybridMultilevel"/>
    <w:tmpl w:val="7928854C"/>
    <w:lvl w:ilvl="0" w:tplc="93AE06A2">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760A62"/>
    <w:multiLevelType w:val="multilevel"/>
    <w:tmpl w:val="69C07306"/>
    <w:lvl w:ilvl="0">
      <w:start w:val="1"/>
      <w:numFmt w:val="upperRoman"/>
      <w:lvlText w:val="%1."/>
      <w:lvlJc w:val="right"/>
      <w:pPr>
        <w:ind w:left="927" w:hanging="360"/>
      </w:pPr>
      <w:rPr>
        <w:rFonts w:hint="default"/>
        <w:sz w:val="20"/>
      </w:rPr>
    </w:lvl>
    <w:lvl w:ilvl="1">
      <w:start w:val="1"/>
      <w:numFmt w:val="lowerLetter"/>
      <w:lvlText w:val="%2."/>
      <w:lvlJc w:val="left"/>
      <w:pPr>
        <w:ind w:left="1647" w:hanging="360"/>
      </w:pPr>
    </w:lvl>
    <w:lvl w:ilvl="2">
      <w:start w:val="1"/>
      <w:numFmt w:val="upperRoman"/>
      <w:lvlText w:val="%3."/>
      <w:lvlJc w:val="left"/>
      <w:pPr>
        <w:ind w:left="2727" w:hanging="720"/>
      </w:pPr>
      <w:rPr>
        <w:rFonts w:hint="default"/>
      </w:rPr>
    </w:lvl>
    <w:lvl w:ilvl="3">
      <w:start w:val="4"/>
      <w:numFmt w:val="upperRoman"/>
      <w:lvlText w:val="%4."/>
      <w:lvlJc w:val="left"/>
      <w:pPr>
        <w:ind w:left="3447" w:hanging="720"/>
      </w:pPr>
      <w:rPr>
        <w:rFonts w:hint="default"/>
      </w:rPr>
    </w:lvl>
    <w:lvl w:ilvl="4">
      <w:start w:val="1"/>
      <w:numFmt w:val="decimal"/>
      <w:lvlText w:val="%5."/>
      <w:lvlJc w:val="left"/>
      <w:pPr>
        <w:ind w:left="3807" w:hanging="360"/>
      </w:pPr>
      <w:rPr>
        <w:rFonts w:hint="default"/>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3" w15:restartNumberingAfterBreak="0">
    <w:nsid w:val="077371F1"/>
    <w:multiLevelType w:val="hybridMultilevel"/>
    <w:tmpl w:val="8D7400A2"/>
    <w:lvl w:ilvl="0" w:tplc="FFFFFFFF">
      <w:start w:val="1"/>
      <w:numFmt w:val="lowerLetter"/>
      <w:lvlText w:val="%1."/>
      <w:lvlJc w:val="left"/>
      <w:pPr>
        <w:ind w:left="927" w:hanging="360"/>
      </w:p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D163E7C"/>
    <w:multiLevelType w:val="hybridMultilevel"/>
    <w:tmpl w:val="9AFE7BC6"/>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 w15:restartNumberingAfterBreak="0">
    <w:nsid w:val="0FA733C9"/>
    <w:multiLevelType w:val="hybridMultilevel"/>
    <w:tmpl w:val="30208578"/>
    <w:lvl w:ilvl="0" w:tplc="04150019">
      <w:start w:val="1"/>
      <w:numFmt w:val="lowerLetter"/>
      <w:lvlText w:val="%1."/>
      <w:lvlJc w:val="left"/>
      <w:pPr>
        <w:ind w:left="1329" w:hanging="360"/>
      </w:pPr>
      <w:rPr>
        <w:rFonts w:hint="default"/>
        <w:b w:val="0"/>
      </w:rPr>
    </w:lvl>
    <w:lvl w:ilvl="1" w:tplc="FFFFFFFF" w:tentative="1">
      <w:start w:val="1"/>
      <w:numFmt w:val="bullet"/>
      <w:lvlText w:val="o"/>
      <w:lvlJc w:val="left"/>
      <w:pPr>
        <w:ind w:left="2049" w:hanging="360"/>
      </w:pPr>
      <w:rPr>
        <w:rFonts w:ascii="Courier New" w:hAnsi="Courier New" w:cs="Courier New" w:hint="default"/>
      </w:rPr>
    </w:lvl>
    <w:lvl w:ilvl="2" w:tplc="FFFFFFFF" w:tentative="1">
      <w:start w:val="1"/>
      <w:numFmt w:val="bullet"/>
      <w:lvlText w:val=""/>
      <w:lvlJc w:val="left"/>
      <w:pPr>
        <w:ind w:left="2769" w:hanging="360"/>
      </w:pPr>
      <w:rPr>
        <w:rFonts w:ascii="Wingdings" w:hAnsi="Wingdings" w:hint="default"/>
      </w:rPr>
    </w:lvl>
    <w:lvl w:ilvl="3" w:tplc="FFFFFFFF" w:tentative="1">
      <w:start w:val="1"/>
      <w:numFmt w:val="bullet"/>
      <w:lvlText w:val=""/>
      <w:lvlJc w:val="left"/>
      <w:pPr>
        <w:ind w:left="3489" w:hanging="360"/>
      </w:pPr>
      <w:rPr>
        <w:rFonts w:ascii="Symbol" w:hAnsi="Symbol" w:hint="default"/>
      </w:rPr>
    </w:lvl>
    <w:lvl w:ilvl="4" w:tplc="FFFFFFFF" w:tentative="1">
      <w:start w:val="1"/>
      <w:numFmt w:val="bullet"/>
      <w:lvlText w:val="o"/>
      <w:lvlJc w:val="left"/>
      <w:pPr>
        <w:ind w:left="4209" w:hanging="360"/>
      </w:pPr>
      <w:rPr>
        <w:rFonts w:ascii="Courier New" w:hAnsi="Courier New" w:cs="Courier New" w:hint="default"/>
      </w:rPr>
    </w:lvl>
    <w:lvl w:ilvl="5" w:tplc="FFFFFFFF" w:tentative="1">
      <w:start w:val="1"/>
      <w:numFmt w:val="bullet"/>
      <w:lvlText w:val=""/>
      <w:lvlJc w:val="left"/>
      <w:pPr>
        <w:ind w:left="4929" w:hanging="360"/>
      </w:pPr>
      <w:rPr>
        <w:rFonts w:ascii="Wingdings" w:hAnsi="Wingdings" w:hint="default"/>
      </w:rPr>
    </w:lvl>
    <w:lvl w:ilvl="6" w:tplc="FFFFFFFF" w:tentative="1">
      <w:start w:val="1"/>
      <w:numFmt w:val="bullet"/>
      <w:lvlText w:val=""/>
      <w:lvlJc w:val="left"/>
      <w:pPr>
        <w:ind w:left="5649" w:hanging="360"/>
      </w:pPr>
      <w:rPr>
        <w:rFonts w:ascii="Symbol" w:hAnsi="Symbol" w:hint="default"/>
      </w:rPr>
    </w:lvl>
    <w:lvl w:ilvl="7" w:tplc="FFFFFFFF" w:tentative="1">
      <w:start w:val="1"/>
      <w:numFmt w:val="bullet"/>
      <w:lvlText w:val="o"/>
      <w:lvlJc w:val="left"/>
      <w:pPr>
        <w:ind w:left="6369" w:hanging="360"/>
      </w:pPr>
      <w:rPr>
        <w:rFonts w:ascii="Courier New" w:hAnsi="Courier New" w:cs="Courier New" w:hint="default"/>
      </w:rPr>
    </w:lvl>
    <w:lvl w:ilvl="8" w:tplc="FFFFFFFF" w:tentative="1">
      <w:start w:val="1"/>
      <w:numFmt w:val="bullet"/>
      <w:lvlText w:val=""/>
      <w:lvlJc w:val="left"/>
      <w:pPr>
        <w:ind w:left="7089" w:hanging="360"/>
      </w:pPr>
      <w:rPr>
        <w:rFonts w:ascii="Wingdings" w:hAnsi="Wingdings" w:hint="default"/>
      </w:rPr>
    </w:lvl>
  </w:abstractNum>
  <w:abstractNum w:abstractNumId="6" w15:restartNumberingAfterBreak="0">
    <w:nsid w:val="10622CBC"/>
    <w:multiLevelType w:val="multilevel"/>
    <w:tmpl w:val="8EE0D20A"/>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b w:val="0"/>
        <w:bCs/>
      </w:rPr>
    </w:lvl>
    <w:lvl w:ilvl="2">
      <w:start w:val="1"/>
      <w:numFmt w:val="lowerLetter"/>
      <w:lvlText w:val="%3."/>
      <w:lvlJc w:val="left"/>
      <w:pPr>
        <w:ind w:left="1353" w:hanging="36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237F93"/>
    <w:multiLevelType w:val="multilevel"/>
    <w:tmpl w:val="0BC87BE2"/>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b w:val="0"/>
        <w:bCs/>
      </w:rPr>
    </w:lvl>
    <w:lvl w:ilvl="2">
      <w:start w:val="1"/>
      <w:numFmt w:val="lowerLetter"/>
      <w:lvlText w:val="%3."/>
      <w:lvlJc w:val="left"/>
      <w:pPr>
        <w:ind w:left="1353"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DF48ED"/>
    <w:multiLevelType w:val="hybridMultilevel"/>
    <w:tmpl w:val="C2B63214"/>
    <w:lvl w:ilvl="0" w:tplc="BA8E481A">
      <w:numFmt w:val="bullet"/>
      <w:lvlText w:val="□"/>
      <w:lvlJc w:val="left"/>
      <w:pPr>
        <w:ind w:left="267" w:hanging="199"/>
      </w:pPr>
      <w:rPr>
        <w:rFonts w:ascii="Arial Narrow" w:eastAsia="Arial Narrow" w:hAnsi="Arial Narrow" w:cs="Arial Narrow" w:hint="default"/>
        <w:b/>
        <w:bCs/>
        <w:w w:val="100"/>
        <w:sz w:val="24"/>
        <w:szCs w:val="24"/>
        <w:lang w:val="pl-PL" w:eastAsia="pl-PL" w:bidi="pl-PL"/>
      </w:rPr>
    </w:lvl>
    <w:lvl w:ilvl="1" w:tplc="88B2A29C">
      <w:numFmt w:val="bullet"/>
      <w:lvlText w:val="•"/>
      <w:lvlJc w:val="left"/>
      <w:pPr>
        <w:ind w:left="888" w:hanging="199"/>
      </w:pPr>
      <w:rPr>
        <w:rFonts w:hint="default"/>
        <w:lang w:val="pl-PL" w:eastAsia="pl-PL" w:bidi="pl-PL"/>
      </w:rPr>
    </w:lvl>
    <w:lvl w:ilvl="2" w:tplc="BBBCA4A6">
      <w:numFmt w:val="bullet"/>
      <w:lvlText w:val="•"/>
      <w:lvlJc w:val="left"/>
      <w:pPr>
        <w:ind w:left="1517" w:hanging="199"/>
      </w:pPr>
      <w:rPr>
        <w:rFonts w:hint="default"/>
        <w:lang w:val="pl-PL" w:eastAsia="pl-PL" w:bidi="pl-PL"/>
      </w:rPr>
    </w:lvl>
    <w:lvl w:ilvl="3" w:tplc="DF5679A2">
      <w:numFmt w:val="bullet"/>
      <w:lvlText w:val="•"/>
      <w:lvlJc w:val="left"/>
      <w:pPr>
        <w:ind w:left="2146" w:hanging="199"/>
      </w:pPr>
      <w:rPr>
        <w:rFonts w:hint="default"/>
        <w:lang w:val="pl-PL" w:eastAsia="pl-PL" w:bidi="pl-PL"/>
      </w:rPr>
    </w:lvl>
    <w:lvl w:ilvl="4" w:tplc="99EA43FC">
      <w:numFmt w:val="bullet"/>
      <w:lvlText w:val="•"/>
      <w:lvlJc w:val="left"/>
      <w:pPr>
        <w:ind w:left="2774" w:hanging="199"/>
      </w:pPr>
      <w:rPr>
        <w:rFonts w:hint="default"/>
        <w:lang w:val="pl-PL" w:eastAsia="pl-PL" w:bidi="pl-PL"/>
      </w:rPr>
    </w:lvl>
    <w:lvl w:ilvl="5" w:tplc="A1F81C78">
      <w:numFmt w:val="bullet"/>
      <w:lvlText w:val="•"/>
      <w:lvlJc w:val="left"/>
      <w:pPr>
        <w:ind w:left="3403" w:hanging="199"/>
      </w:pPr>
      <w:rPr>
        <w:rFonts w:hint="default"/>
        <w:lang w:val="pl-PL" w:eastAsia="pl-PL" w:bidi="pl-PL"/>
      </w:rPr>
    </w:lvl>
    <w:lvl w:ilvl="6" w:tplc="75082D46">
      <w:numFmt w:val="bullet"/>
      <w:lvlText w:val="•"/>
      <w:lvlJc w:val="left"/>
      <w:pPr>
        <w:ind w:left="4032" w:hanging="199"/>
      </w:pPr>
      <w:rPr>
        <w:rFonts w:hint="default"/>
        <w:lang w:val="pl-PL" w:eastAsia="pl-PL" w:bidi="pl-PL"/>
      </w:rPr>
    </w:lvl>
    <w:lvl w:ilvl="7" w:tplc="23ACE542">
      <w:numFmt w:val="bullet"/>
      <w:lvlText w:val="•"/>
      <w:lvlJc w:val="left"/>
      <w:pPr>
        <w:ind w:left="4660" w:hanging="199"/>
      </w:pPr>
      <w:rPr>
        <w:rFonts w:hint="default"/>
        <w:lang w:val="pl-PL" w:eastAsia="pl-PL" w:bidi="pl-PL"/>
      </w:rPr>
    </w:lvl>
    <w:lvl w:ilvl="8" w:tplc="C59C7C66">
      <w:numFmt w:val="bullet"/>
      <w:lvlText w:val="•"/>
      <w:lvlJc w:val="left"/>
      <w:pPr>
        <w:ind w:left="5289" w:hanging="199"/>
      </w:pPr>
      <w:rPr>
        <w:rFonts w:hint="default"/>
        <w:lang w:val="pl-PL" w:eastAsia="pl-PL" w:bidi="pl-PL"/>
      </w:rPr>
    </w:lvl>
  </w:abstractNum>
  <w:abstractNum w:abstractNumId="9" w15:restartNumberingAfterBreak="0">
    <w:nsid w:val="17485F74"/>
    <w:multiLevelType w:val="hybridMultilevel"/>
    <w:tmpl w:val="48F8C138"/>
    <w:lvl w:ilvl="0" w:tplc="04150019">
      <w:start w:val="1"/>
      <w:numFmt w:val="lowerLetter"/>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0" w15:restartNumberingAfterBreak="0">
    <w:nsid w:val="188724CA"/>
    <w:multiLevelType w:val="hybridMultilevel"/>
    <w:tmpl w:val="A28AF5FC"/>
    <w:lvl w:ilvl="0" w:tplc="FFFFFFFF">
      <w:start w:val="1"/>
      <w:numFmt w:val="lowerLetter"/>
      <w:lvlText w:val="%1."/>
      <w:lvlJc w:val="left"/>
      <w:pPr>
        <w:ind w:left="1329" w:hanging="360"/>
      </w:pPr>
    </w:lvl>
    <w:lvl w:ilvl="1" w:tplc="04150017">
      <w:start w:val="1"/>
      <w:numFmt w:val="lowerLetter"/>
      <w:lvlText w:val="%2)"/>
      <w:lvlJc w:val="left"/>
      <w:pPr>
        <w:ind w:left="1778" w:hanging="360"/>
      </w:pPr>
    </w:lvl>
    <w:lvl w:ilvl="2" w:tplc="FFFFFFFF" w:tentative="1">
      <w:start w:val="1"/>
      <w:numFmt w:val="lowerRoman"/>
      <w:lvlText w:val="%3."/>
      <w:lvlJc w:val="right"/>
      <w:pPr>
        <w:ind w:left="2769" w:hanging="180"/>
      </w:pPr>
    </w:lvl>
    <w:lvl w:ilvl="3" w:tplc="FFFFFFFF" w:tentative="1">
      <w:start w:val="1"/>
      <w:numFmt w:val="decimal"/>
      <w:lvlText w:val="%4."/>
      <w:lvlJc w:val="left"/>
      <w:pPr>
        <w:ind w:left="3489" w:hanging="360"/>
      </w:pPr>
    </w:lvl>
    <w:lvl w:ilvl="4" w:tplc="FFFFFFFF" w:tentative="1">
      <w:start w:val="1"/>
      <w:numFmt w:val="lowerLetter"/>
      <w:lvlText w:val="%5."/>
      <w:lvlJc w:val="left"/>
      <w:pPr>
        <w:ind w:left="4209" w:hanging="360"/>
      </w:pPr>
    </w:lvl>
    <w:lvl w:ilvl="5" w:tplc="FFFFFFFF" w:tentative="1">
      <w:start w:val="1"/>
      <w:numFmt w:val="lowerRoman"/>
      <w:lvlText w:val="%6."/>
      <w:lvlJc w:val="right"/>
      <w:pPr>
        <w:ind w:left="4929" w:hanging="180"/>
      </w:pPr>
    </w:lvl>
    <w:lvl w:ilvl="6" w:tplc="FFFFFFFF" w:tentative="1">
      <w:start w:val="1"/>
      <w:numFmt w:val="decimal"/>
      <w:lvlText w:val="%7."/>
      <w:lvlJc w:val="left"/>
      <w:pPr>
        <w:ind w:left="5649" w:hanging="360"/>
      </w:pPr>
    </w:lvl>
    <w:lvl w:ilvl="7" w:tplc="FFFFFFFF" w:tentative="1">
      <w:start w:val="1"/>
      <w:numFmt w:val="lowerLetter"/>
      <w:lvlText w:val="%8."/>
      <w:lvlJc w:val="left"/>
      <w:pPr>
        <w:ind w:left="6369" w:hanging="360"/>
      </w:pPr>
    </w:lvl>
    <w:lvl w:ilvl="8" w:tplc="FFFFFFFF" w:tentative="1">
      <w:start w:val="1"/>
      <w:numFmt w:val="lowerRoman"/>
      <w:lvlText w:val="%9."/>
      <w:lvlJc w:val="right"/>
      <w:pPr>
        <w:ind w:left="7089" w:hanging="180"/>
      </w:pPr>
    </w:lvl>
  </w:abstractNum>
  <w:abstractNum w:abstractNumId="11" w15:restartNumberingAfterBreak="0">
    <w:nsid w:val="22B95E7F"/>
    <w:multiLevelType w:val="hybridMultilevel"/>
    <w:tmpl w:val="80D84556"/>
    <w:lvl w:ilvl="0" w:tplc="FFFFFFFF">
      <w:start w:val="1"/>
      <w:numFmt w:val="lowerLetter"/>
      <w:lvlText w:val="%1."/>
      <w:lvlJc w:val="left"/>
      <w:pPr>
        <w:ind w:left="1329" w:hanging="360"/>
      </w:pPr>
      <w:rPr>
        <w:b w:val="0"/>
        <w:bCs w:val="0"/>
      </w:rPr>
    </w:lvl>
    <w:lvl w:ilvl="1" w:tplc="FFFFFFFF" w:tentative="1">
      <w:start w:val="1"/>
      <w:numFmt w:val="lowerLetter"/>
      <w:lvlText w:val="%2."/>
      <w:lvlJc w:val="left"/>
      <w:pPr>
        <w:ind w:left="2049" w:hanging="360"/>
      </w:pPr>
    </w:lvl>
    <w:lvl w:ilvl="2" w:tplc="FFFFFFFF" w:tentative="1">
      <w:start w:val="1"/>
      <w:numFmt w:val="lowerRoman"/>
      <w:lvlText w:val="%3."/>
      <w:lvlJc w:val="right"/>
      <w:pPr>
        <w:ind w:left="2769" w:hanging="180"/>
      </w:pPr>
    </w:lvl>
    <w:lvl w:ilvl="3" w:tplc="FFFFFFFF" w:tentative="1">
      <w:start w:val="1"/>
      <w:numFmt w:val="decimal"/>
      <w:lvlText w:val="%4."/>
      <w:lvlJc w:val="left"/>
      <w:pPr>
        <w:ind w:left="3489" w:hanging="360"/>
      </w:pPr>
    </w:lvl>
    <w:lvl w:ilvl="4" w:tplc="FFFFFFFF" w:tentative="1">
      <w:start w:val="1"/>
      <w:numFmt w:val="lowerLetter"/>
      <w:lvlText w:val="%5."/>
      <w:lvlJc w:val="left"/>
      <w:pPr>
        <w:ind w:left="4209" w:hanging="360"/>
      </w:pPr>
    </w:lvl>
    <w:lvl w:ilvl="5" w:tplc="FFFFFFFF" w:tentative="1">
      <w:start w:val="1"/>
      <w:numFmt w:val="lowerRoman"/>
      <w:lvlText w:val="%6."/>
      <w:lvlJc w:val="right"/>
      <w:pPr>
        <w:ind w:left="4929" w:hanging="180"/>
      </w:pPr>
    </w:lvl>
    <w:lvl w:ilvl="6" w:tplc="FFFFFFFF" w:tentative="1">
      <w:start w:val="1"/>
      <w:numFmt w:val="decimal"/>
      <w:lvlText w:val="%7."/>
      <w:lvlJc w:val="left"/>
      <w:pPr>
        <w:ind w:left="5649" w:hanging="360"/>
      </w:pPr>
    </w:lvl>
    <w:lvl w:ilvl="7" w:tplc="FFFFFFFF" w:tentative="1">
      <w:start w:val="1"/>
      <w:numFmt w:val="lowerLetter"/>
      <w:lvlText w:val="%8."/>
      <w:lvlJc w:val="left"/>
      <w:pPr>
        <w:ind w:left="6369" w:hanging="360"/>
      </w:pPr>
    </w:lvl>
    <w:lvl w:ilvl="8" w:tplc="FFFFFFFF" w:tentative="1">
      <w:start w:val="1"/>
      <w:numFmt w:val="lowerRoman"/>
      <w:lvlText w:val="%9."/>
      <w:lvlJc w:val="right"/>
      <w:pPr>
        <w:ind w:left="7089" w:hanging="180"/>
      </w:pPr>
    </w:lvl>
  </w:abstractNum>
  <w:abstractNum w:abstractNumId="12" w15:restartNumberingAfterBreak="0">
    <w:nsid w:val="2D111211"/>
    <w:multiLevelType w:val="multilevel"/>
    <w:tmpl w:val="A7CA7BCE"/>
    <w:lvl w:ilvl="0">
      <w:start w:val="1"/>
      <w:numFmt w:val="upperRoman"/>
      <w:lvlText w:val="%1."/>
      <w:lvlJc w:val="right"/>
      <w:pPr>
        <w:ind w:left="927" w:hanging="360"/>
      </w:pPr>
      <w:rPr>
        <w:rFonts w:hint="default"/>
        <w:sz w:val="20"/>
      </w:rPr>
    </w:lvl>
    <w:lvl w:ilvl="1">
      <w:start w:val="1"/>
      <w:numFmt w:val="lowerLetter"/>
      <w:lvlText w:val="%2."/>
      <w:lvlJc w:val="left"/>
      <w:pPr>
        <w:ind w:left="1353" w:hanging="360"/>
      </w:pPr>
    </w:lvl>
    <w:lvl w:ilvl="2">
      <w:start w:val="1"/>
      <w:numFmt w:val="upperRoman"/>
      <w:lvlText w:val="%3."/>
      <w:lvlJc w:val="left"/>
      <w:pPr>
        <w:ind w:left="2727" w:hanging="720"/>
      </w:pPr>
      <w:rPr>
        <w:rFonts w:hint="default"/>
      </w:rPr>
    </w:lvl>
    <w:lvl w:ilvl="3">
      <w:start w:val="4"/>
      <w:numFmt w:val="upperRoman"/>
      <w:lvlText w:val="%4."/>
      <w:lvlJc w:val="left"/>
      <w:pPr>
        <w:ind w:left="3447" w:hanging="720"/>
      </w:pPr>
      <w:rPr>
        <w:rFonts w:hint="default"/>
      </w:rPr>
    </w:lvl>
    <w:lvl w:ilvl="4">
      <w:start w:val="1"/>
      <w:numFmt w:val="decimal"/>
      <w:lvlText w:val="%5."/>
      <w:lvlJc w:val="left"/>
      <w:pPr>
        <w:ind w:left="3807" w:hanging="360"/>
      </w:pPr>
      <w:rPr>
        <w:rFonts w:hint="default"/>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3" w15:restartNumberingAfterBreak="0">
    <w:nsid w:val="3368596D"/>
    <w:multiLevelType w:val="hybridMultilevel"/>
    <w:tmpl w:val="1FFEBD7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88B767E"/>
    <w:multiLevelType w:val="hybridMultilevel"/>
    <w:tmpl w:val="635C1A14"/>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FE74B7E"/>
    <w:multiLevelType w:val="multilevel"/>
    <w:tmpl w:val="C82E30A2"/>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b w:val="0"/>
        <w:bCs/>
      </w:rPr>
    </w:lvl>
    <w:lvl w:ilvl="2">
      <w:start w:val="1"/>
      <w:numFmt w:val="lowerLetter"/>
      <w:lvlText w:val="%3."/>
      <w:lvlJc w:val="left"/>
      <w:pPr>
        <w:ind w:left="1353" w:hanging="360"/>
      </w:pPr>
      <w:rPr>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A109F5"/>
    <w:multiLevelType w:val="hybridMultilevel"/>
    <w:tmpl w:val="DA7EC64E"/>
    <w:lvl w:ilvl="0" w:tplc="04150017">
      <w:start w:val="1"/>
      <w:numFmt w:val="lowerLetter"/>
      <w:lvlText w:val="%1)"/>
      <w:lvlJc w:val="left"/>
      <w:pPr>
        <w:ind w:left="1287" w:hanging="360"/>
      </w:pPr>
      <w:rPr>
        <w:rFonts w:hint="default"/>
      </w:rPr>
    </w:lvl>
    <w:lvl w:ilvl="1" w:tplc="FFFFFFFF">
      <w:start w:val="1"/>
      <w:numFmt w:val="lowerLetter"/>
      <w:lvlText w:val="%2."/>
      <w:lvlJc w:val="left"/>
      <w:pPr>
        <w:ind w:left="2256" w:hanging="360"/>
      </w:pPr>
    </w:lvl>
    <w:lvl w:ilvl="2" w:tplc="FFFFFFFF" w:tentative="1">
      <w:start w:val="1"/>
      <w:numFmt w:val="lowerRoman"/>
      <w:lvlText w:val="%3."/>
      <w:lvlJc w:val="right"/>
      <w:pPr>
        <w:ind w:left="2976" w:hanging="180"/>
      </w:pPr>
    </w:lvl>
    <w:lvl w:ilvl="3" w:tplc="FFFFFFFF" w:tentative="1">
      <w:start w:val="1"/>
      <w:numFmt w:val="decimal"/>
      <w:lvlText w:val="%4."/>
      <w:lvlJc w:val="left"/>
      <w:pPr>
        <w:ind w:left="3696" w:hanging="360"/>
      </w:pPr>
    </w:lvl>
    <w:lvl w:ilvl="4" w:tplc="FFFFFFFF" w:tentative="1">
      <w:start w:val="1"/>
      <w:numFmt w:val="lowerLetter"/>
      <w:lvlText w:val="%5."/>
      <w:lvlJc w:val="left"/>
      <w:pPr>
        <w:ind w:left="4416" w:hanging="360"/>
      </w:pPr>
    </w:lvl>
    <w:lvl w:ilvl="5" w:tplc="FFFFFFFF" w:tentative="1">
      <w:start w:val="1"/>
      <w:numFmt w:val="lowerRoman"/>
      <w:lvlText w:val="%6."/>
      <w:lvlJc w:val="right"/>
      <w:pPr>
        <w:ind w:left="5136" w:hanging="180"/>
      </w:pPr>
    </w:lvl>
    <w:lvl w:ilvl="6" w:tplc="FFFFFFFF" w:tentative="1">
      <w:start w:val="1"/>
      <w:numFmt w:val="decimal"/>
      <w:lvlText w:val="%7."/>
      <w:lvlJc w:val="left"/>
      <w:pPr>
        <w:ind w:left="5856" w:hanging="360"/>
      </w:pPr>
    </w:lvl>
    <w:lvl w:ilvl="7" w:tplc="FFFFFFFF" w:tentative="1">
      <w:start w:val="1"/>
      <w:numFmt w:val="lowerLetter"/>
      <w:lvlText w:val="%8."/>
      <w:lvlJc w:val="left"/>
      <w:pPr>
        <w:ind w:left="6576" w:hanging="360"/>
      </w:pPr>
    </w:lvl>
    <w:lvl w:ilvl="8" w:tplc="FFFFFFFF" w:tentative="1">
      <w:start w:val="1"/>
      <w:numFmt w:val="lowerRoman"/>
      <w:lvlText w:val="%9."/>
      <w:lvlJc w:val="right"/>
      <w:pPr>
        <w:ind w:left="7296" w:hanging="180"/>
      </w:pPr>
    </w:lvl>
  </w:abstractNum>
  <w:abstractNum w:abstractNumId="17" w15:restartNumberingAfterBreak="0">
    <w:nsid w:val="48D83E5F"/>
    <w:multiLevelType w:val="hybridMultilevel"/>
    <w:tmpl w:val="4DA06F2E"/>
    <w:lvl w:ilvl="0" w:tplc="FFFFFFFF">
      <w:start w:val="1"/>
      <w:numFmt w:val="lowerLetter"/>
      <w:lvlText w:val="%1."/>
      <w:lvlJc w:val="left"/>
      <w:pPr>
        <w:ind w:left="1329" w:hanging="360"/>
      </w:pPr>
    </w:lvl>
    <w:lvl w:ilvl="1" w:tplc="04150017">
      <w:start w:val="1"/>
      <w:numFmt w:val="lowerLetter"/>
      <w:lvlText w:val="%2)"/>
      <w:lvlJc w:val="left"/>
      <w:pPr>
        <w:ind w:left="1778" w:hanging="360"/>
      </w:pPr>
    </w:lvl>
    <w:lvl w:ilvl="2" w:tplc="FFFFFFFF" w:tentative="1">
      <w:start w:val="1"/>
      <w:numFmt w:val="lowerRoman"/>
      <w:lvlText w:val="%3."/>
      <w:lvlJc w:val="right"/>
      <w:pPr>
        <w:ind w:left="2769" w:hanging="180"/>
      </w:pPr>
    </w:lvl>
    <w:lvl w:ilvl="3" w:tplc="FFFFFFFF" w:tentative="1">
      <w:start w:val="1"/>
      <w:numFmt w:val="decimal"/>
      <w:lvlText w:val="%4."/>
      <w:lvlJc w:val="left"/>
      <w:pPr>
        <w:ind w:left="3489" w:hanging="360"/>
      </w:pPr>
    </w:lvl>
    <w:lvl w:ilvl="4" w:tplc="FFFFFFFF" w:tentative="1">
      <w:start w:val="1"/>
      <w:numFmt w:val="lowerLetter"/>
      <w:lvlText w:val="%5."/>
      <w:lvlJc w:val="left"/>
      <w:pPr>
        <w:ind w:left="4209" w:hanging="360"/>
      </w:pPr>
    </w:lvl>
    <w:lvl w:ilvl="5" w:tplc="FFFFFFFF" w:tentative="1">
      <w:start w:val="1"/>
      <w:numFmt w:val="lowerRoman"/>
      <w:lvlText w:val="%6."/>
      <w:lvlJc w:val="right"/>
      <w:pPr>
        <w:ind w:left="4929" w:hanging="180"/>
      </w:pPr>
    </w:lvl>
    <w:lvl w:ilvl="6" w:tplc="FFFFFFFF" w:tentative="1">
      <w:start w:val="1"/>
      <w:numFmt w:val="decimal"/>
      <w:lvlText w:val="%7."/>
      <w:lvlJc w:val="left"/>
      <w:pPr>
        <w:ind w:left="5649" w:hanging="360"/>
      </w:pPr>
    </w:lvl>
    <w:lvl w:ilvl="7" w:tplc="FFFFFFFF" w:tentative="1">
      <w:start w:val="1"/>
      <w:numFmt w:val="lowerLetter"/>
      <w:lvlText w:val="%8."/>
      <w:lvlJc w:val="left"/>
      <w:pPr>
        <w:ind w:left="6369" w:hanging="360"/>
      </w:pPr>
    </w:lvl>
    <w:lvl w:ilvl="8" w:tplc="FFFFFFFF" w:tentative="1">
      <w:start w:val="1"/>
      <w:numFmt w:val="lowerRoman"/>
      <w:lvlText w:val="%9."/>
      <w:lvlJc w:val="right"/>
      <w:pPr>
        <w:ind w:left="7089" w:hanging="180"/>
      </w:pPr>
    </w:lvl>
  </w:abstractNum>
  <w:abstractNum w:abstractNumId="18" w15:restartNumberingAfterBreak="0">
    <w:nsid w:val="554A31F3"/>
    <w:multiLevelType w:val="hybridMultilevel"/>
    <w:tmpl w:val="8D7400A2"/>
    <w:lvl w:ilvl="0" w:tplc="FFFFFFFF">
      <w:start w:val="1"/>
      <w:numFmt w:val="lowerLetter"/>
      <w:lvlText w:val="%1."/>
      <w:lvlJc w:val="left"/>
      <w:pPr>
        <w:ind w:left="1329" w:hanging="360"/>
      </w:pPr>
    </w:lvl>
    <w:lvl w:ilvl="1" w:tplc="FFFFFFFF">
      <w:start w:val="1"/>
      <w:numFmt w:val="lowerLetter"/>
      <w:lvlText w:val="%2."/>
      <w:lvlJc w:val="left"/>
      <w:pPr>
        <w:ind w:left="2049" w:hanging="360"/>
      </w:pPr>
    </w:lvl>
    <w:lvl w:ilvl="2" w:tplc="FFFFFFFF" w:tentative="1">
      <w:start w:val="1"/>
      <w:numFmt w:val="lowerRoman"/>
      <w:lvlText w:val="%3."/>
      <w:lvlJc w:val="right"/>
      <w:pPr>
        <w:ind w:left="2769" w:hanging="180"/>
      </w:pPr>
    </w:lvl>
    <w:lvl w:ilvl="3" w:tplc="FFFFFFFF" w:tentative="1">
      <w:start w:val="1"/>
      <w:numFmt w:val="decimal"/>
      <w:lvlText w:val="%4."/>
      <w:lvlJc w:val="left"/>
      <w:pPr>
        <w:ind w:left="3489" w:hanging="360"/>
      </w:pPr>
    </w:lvl>
    <w:lvl w:ilvl="4" w:tplc="FFFFFFFF" w:tentative="1">
      <w:start w:val="1"/>
      <w:numFmt w:val="lowerLetter"/>
      <w:lvlText w:val="%5."/>
      <w:lvlJc w:val="left"/>
      <w:pPr>
        <w:ind w:left="4209" w:hanging="360"/>
      </w:pPr>
    </w:lvl>
    <w:lvl w:ilvl="5" w:tplc="FFFFFFFF" w:tentative="1">
      <w:start w:val="1"/>
      <w:numFmt w:val="lowerRoman"/>
      <w:lvlText w:val="%6."/>
      <w:lvlJc w:val="right"/>
      <w:pPr>
        <w:ind w:left="4929" w:hanging="180"/>
      </w:pPr>
    </w:lvl>
    <w:lvl w:ilvl="6" w:tplc="FFFFFFFF" w:tentative="1">
      <w:start w:val="1"/>
      <w:numFmt w:val="decimal"/>
      <w:lvlText w:val="%7."/>
      <w:lvlJc w:val="left"/>
      <w:pPr>
        <w:ind w:left="5649" w:hanging="360"/>
      </w:pPr>
    </w:lvl>
    <w:lvl w:ilvl="7" w:tplc="FFFFFFFF" w:tentative="1">
      <w:start w:val="1"/>
      <w:numFmt w:val="lowerLetter"/>
      <w:lvlText w:val="%8."/>
      <w:lvlJc w:val="left"/>
      <w:pPr>
        <w:ind w:left="6369" w:hanging="360"/>
      </w:pPr>
    </w:lvl>
    <w:lvl w:ilvl="8" w:tplc="FFFFFFFF" w:tentative="1">
      <w:start w:val="1"/>
      <w:numFmt w:val="lowerRoman"/>
      <w:lvlText w:val="%9."/>
      <w:lvlJc w:val="right"/>
      <w:pPr>
        <w:ind w:left="7089" w:hanging="180"/>
      </w:pPr>
    </w:lvl>
  </w:abstractNum>
  <w:abstractNum w:abstractNumId="19" w15:restartNumberingAfterBreak="0">
    <w:nsid w:val="554F7D52"/>
    <w:multiLevelType w:val="multilevel"/>
    <w:tmpl w:val="7C343ED0"/>
    <w:lvl w:ilvl="0">
      <w:start w:val="1"/>
      <w:numFmt w:val="lowerLetter"/>
      <w:lvlText w:val="%1."/>
      <w:lvlJc w:val="left"/>
      <w:pPr>
        <w:ind w:left="1353" w:hanging="360"/>
      </w:pPr>
      <w:rPr>
        <w:rFonts w:hint="default"/>
      </w:rPr>
    </w:lvl>
    <w:lvl w:ilvl="1">
      <w:start w:val="1"/>
      <w:numFmt w:val="decimal"/>
      <w:lvlText w:val="%1.%2"/>
      <w:lvlJc w:val="left"/>
      <w:pPr>
        <w:ind w:left="1353" w:hanging="360"/>
      </w:pPr>
      <w:rPr>
        <w:rFonts w:hint="default"/>
        <w:b w:val="0"/>
        <w:bCs/>
      </w:rPr>
    </w:lvl>
    <w:lvl w:ilvl="2">
      <w:start w:val="1"/>
      <w:numFmt w:val="decimal"/>
      <w:lvlText w:val="%1.%2.%3"/>
      <w:lvlJc w:val="left"/>
      <w:pPr>
        <w:ind w:left="1713"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073" w:hanging="1080"/>
      </w:pPr>
      <w:rPr>
        <w:rFonts w:hint="default"/>
      </w:rPr>
    </w:lvl>
    <w:lvl w:ilvl="5">
      <w:start w:val="1"/>
      <w:numFmt w:val="decimal"/>
      <w:lvlText w:val="%1.%2.%3.%4.%5.%6"/>
      <w:lvlJc w:val="left"/>
      <w:pPr>
        <w:ind w:left="2073" w:hanging="1080"/>
      </w:pPr>
      <w:rPr>
        <w:rFonts w:hint="default"/>
      </w:rPr>
    </w:lvl>
    <w:lvl w:ilvl="6">
      <w:start w:val="1"/>
      <w:numFmt w:val="decimal"/>
      <w:lvlText w:val="%1.%2.%3.%4.%5.%6.%7"/>
      <w:lvlJc w:val="left"/>
      <w:pPr>
        <w:ind w:left="2433" w:hanging="1440"/>
      </w:pPr>
      <w:rPr>
        <w:rFonts w:hint="default"/>
      </w:rPr>
    </w:lvl>
    <w:lvl w:ilvl="7">
      <w:start w:val="1"/>
      <w:numFmt w:val="decimal"/>
      <w:lvlText w:val="%1.%2.%3.%4.%5.%6.%7.%8"/>
      <w:lvlJc w:val="left"/>
      <w:pPr>
        <w:ind w:left="2433" w:hanging="1440"/>
      </w:pPr>
      <w:rPr>
        <w:rFonts w:hint="default"/>
      </w:rPr>
    </w:lvl>
    <w:lvl w:ilvl="8">
      <w:start w:val="1"/>
      <w:numFmt w:val="decimal"/>
      <w:lvlText w:val="%1.%2.%3.%4.%5.%6.%7.%8.%9"/>
      <w:lvlJc w:val="left"/>
      <w:pPr>
        <w:ind w:left="2793" w:hanging="1800"/>
      </w:pPr>
      <w:rPr>
        <w:rFonts w:hint="default"/>
      </w:rPr>
    </w:lvl>
  </w:abstractNum>
  <w:abstractNum w:abstractNumId="20" w15:restartNumberingAfterBreak="0">
    <w:nsid w:val="5B7427BD"/>
    <w:multiLevelType w:val="hybridMultilevel"/>
    <w:tmpl w:val="8794DE8A"/>
    <w:lvl w:ilvl="0" w:tplc="04150001">
      <w:start w:val="1"/>
      <w:numFmt w:val="bullet"/>
      <w:lvlText w:val=""/>
      <w:lvlJc w:val="left"/>
      <w:pPr>
        <w:ind w:left="1689" w:hanging="360"/>
      </w:pPr>
      <w:rPr>
        <w:rFonts w:ascii="Symbol" w:hAnsi="Symbol" w:hint="default"/>
        <w:b w:val="0"/>
      </w:rPr>
    </w:lvl>
    <w:lvl w:ilvl="1" w:tplc="FFFFFFFF" w:tentative="1">
      <w:start w:val="1"/>
      <w:numFmt w:val="bullet"/>
      <w:lvlText w:val="o"/>
      <w:lvlJc w:val="left"/>
      <w:pPr>
        <w:ind w:left="2409" w:hanging="360"/>
      </w:pPr>
      <w:rPr>
        <w:rFonts w:ascii="Courier New" w:hAnsi="Courier New" w:cs="Courier New" w:hint="default"/>
      </w:rPr>
    </w:lvl>
    <w:lvl w:ilvl="2" w:tplc="FFFFFFFF" w:tentative="1">
      <w:start w:val="1"/>
      <w:numFmt w:val="bullet"/>
      <w:lvlText w:val=""/>
      <w:lvlJc w:val="left"/>
      <w:pPr>
        <w:ind w:left="3129" w:hanging="360"/>
      </w:pPr>
      <w:rPr>
        <w:rFonts w:ascii="Wingdings" w:hAnsi="Wingdings" w:hint="default"/>
      </w:rPr>
    </w:lvl>
    <w:lvl w:ilvl="3" w:tplc="FFFFFFFF" w:tentative="1">
      <w:start w:val="1"/>
      <w:numFmt w:val="bullet"/>
      <w:lvlText w:val=""/>
      <w:lvlJc w:val="left"/>
      <w:pPr>
        <w:ind w:left="3849" w:hanging="360"/>
      </w:pPr>
      <w:rPr>
        <w:rFonts w:ascii="Symbol" w:hAnsi="Symbol" w:hint="default"/>
      </w:rPr>
    </w:lvl>
    <w:lvl w:ilvl="4" w:tplc="FFFFFFFF" w:tentative="1">
      <w:start w:val="1"/>
      <w:numFmt w:val="bullet"/>
      <w:lvlText w:val="o"/>
      <w:lvlJc w:val="left"/>
      <w:pPr>
        <w:ind w:left="4569" w:hanging="360"/>
      </w:pPr>
      <w:rPr>
        <w:rFonts w:ascii="Courier New" w:hAnsi="Courier New" w:cs="Courier New" w:hint="default"/>
      </w:rPr>
    </w:lvl>
    <w:lvl w:ilvl="5" w:tplc="FFFFFFFF" w:tentative="1">
      <w:start w:val="1"/>
      <w:numFmt w:val="bullet"/>
      <w:lvlText w:val=""/>
      <w:lvlJc w:val="left"/>
      <w:pPr>
        <w:ind w:left="5289" w:hanging="360"/>
      </w:pPr>
      <w:rPr>
        <w:rFonts w:ascii="Wingdings" w:hAnsi="Wingdings" w:hint="default"/>
      </w:rPr>
    </w:lvl>
    <w:lvl w:ilvl="6" w:tplc="FFFFFFFF" w:tentative="1">
      <w:start w:val="1"/>
      <w:numFmt w:val="bullet"/>
      <w:lvlText w:val=""/>
      <w:lvlJc w:val="left"/>
      <w:pPr>
        <w:ind w:left="6009" w:hanging="360"/>
      </w:pPr>
      <w:rPr>
        <w:rFonts w:ascii="Symbol" w:hAnsi="Symbol" w:hint="default"/>
      </w:rPr>
    </w:lvl>
    <w:lvl w:ilvl="7" w:tplc="FFFFFFFF" w:tentative="1">
      <w:start w:val="1"/>
      <w:numFmt w:val="bullet"/>
      <w:lvlText w:val="o"/>
      <w:lvlJc w:val="left"/>
      <w:pPr>
        <w:ind w:left="6729" w:hanging="360"/>
      </w:pPr>
      <w:rPr>
        <w:rFonts w:ascii="Courier New" w:hAnsi="Courier New" w:cs="Courier New" w:hint="default"/>
      </w:rPr>
    </w:lvl>
    <w:lvl w:ilvl="8" w:tplc="FFFFFFFF" w:tentative="1">
      <w:start w:val="1"/>
      <w:numFmt w:val="bullet"/>
      <w:lvlText w:val=""/>
      <w:lvlJc w:val="left"/>
      <w:pPr>
        <w:ind w:left="7449" w:hanging="360"/>
      </w:pPr>
      <w:rPr>
        <w:rFonts w:ascii="Wingdings" w:hAnsi="Wingdings" w:hint="default"/>
      </w:rPr>
    </w:lvl>
  </w:abstractNum>
  <w:abstractNum w:abstractNumId="21" w15:restartNumberingAfterBreak="0">
    <w:nsid w:val="5D8A5200"/>
    <w:multiLevelType w:val="hybridMultilevel"/>
    <w:tmpl w:val="E2D6BEF4"/>
    <w:lvl w:ilvl="0" w:tplc="FFFFFFFF">
      <w:start w:val="1"/>
      <w:numFmt w:val="lowerLetter"/>
      <w:lvlText w:val="%1."/>
      <w:lvlJc w:val="left"/>
      <w:pPr>
        <w:ind w:left="927" w:hanging="360"/>
      </w:pPr>
    </w:lvl>
    <w:lvl w:ilvl="1" w:tplc="FFFFFFFF">
      <w:start w:val="1"/>
      <w:numFmt w:val="lowerLetter"/>
      <w:lvlText w:val="%2)"/>
      <w:lvlJc w:val="left"/>
      <w:pPr>
        <w:ind w:left="360" w:hanging="360"/>
      </w:pPr>
    </w:lvl>
    <w:lvl w:ilvl="2" w:tplc="04150017">
      <w:start w:val="1"/>
      <w:numFmt w:val="lowerLetter"/>
      <w:lvlText w:val="%3)"/>
      <w:lvlJc w:val="left"/>
      <w:pPr>
        <w:ind w:left="1778" w:hanging="36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60240EA7"/>
    <w:multiLevelType w:val="hybridMultilevel"/>
    <w:tmpl w:val="849A94C4"/>
    <w:lvl w:ilvl="0" w:tplc="932A3616">
      <w:start w:val="1"/>
      <w:numFmt w:val="lowerLetter"/>
      <w:lvlText w:val="%1."/>
      <w:lvlJc w:val="left"/>
      <w:pPr>
        <w:ind w:left="1329" w:hanging="360"/>
      </w:pPr>
      <w:rPr>
        <w:color w:val="auto"/>
      </w:rPr>
    </w:lvl>
    <w:lvl w:ilvl="1" w:tplc="FFFFFFFF">
      <w:start w:val="1"/>
      <w:numFmt w:val="lowerLetter"/>
      <w:lvlText w:val="%2."/>
      <w:lvlJc w:val="left"/>
      <w:pPr>
        <w:ind w:left="2049" w:hanging="360"/>
      </w:pPr>
    </w:lvl>
    <w:lvl w:ilvl="2" w:tplc="FFFFFFFF" w:tentative="1">
      <w:start w:val="1"/>
      <w:numFmt w:val="lowerRoman"/>
      <w:lvlText w:val="%3."/>
      <w:lvlJc w:val="right"/>
      <w:pPr>
        <w:ind w:left="2769" w:hanging="180"/>
      </w:pPr>
    </w:lvl>
    <w:lvl w:ilvl="3" w:tplc="FFFFFFFF" w:tentative="1">
      <w:start w:val="1"/>
      <w:numFmt w:val="decimal"/>
      <w:lvlText w:val="%4."/>
      <w:lvlJc w:val="left"/>
      <w:pPr>
        <w:ind w:left="3489" w:hanging="360"/>
      </w:pPr>
    </w:lvl>
    <w:lvl w:ilvl="4" w:tplc="FFFFFFFF" w:tentative="1">
      <w:start w:val="1"/>
      <w:numFmt w:val="lowerLetter"/>
      <w:lvlText w:val="%5."/>
      <w:lvlJc w:val="left"/>
      <w:pPr>
        <w:ind w:left="4209" w:hanging="360"/>
      </w:pPr>
    </w:lvl>
    <w:lvl w:ilvl="5" w:tplc="FFFFFFFF" w:tentative="1">
      <w:start w:val="1"/>
      <w:numFmt w:val="lowerRoman"/>
      <w:lvlText w:val="%6."/>
      <w:lvlJc w:val="right"/>
      <w:pPr>
        <w:ind w:left="4929" w:hanging="180"/>
      </w:pPr>
    </w:lvl>
    <w:lvl w:ilvl="6" w:tplc="FFFFFFFF" w:tentative="1">
      <w:start w:val="1"/>
      <w:numFmt w:val="decimal"/>
      <w:lvlText w:val="%7."/>
      <w:lvlJc w:val="left"/>
      <w:pPr>
        <w:ind w:left="5649" w:hanging="360"/>
      </w:pPr>
    </w:lvl>
    <w:lvl w:ilvl="7" w:tplc="FFFFFFFF" w:tentative="1">
      <w:start w:val="1"/>
      <w:numFmt w:val="lowerLetter"/>
      <w:lvlText w:val="%8."/>
      <w:lvlJc w:val="left"/>
      <w:pPr>
        <w:ind w:left="6369" w:hanging="360"/>
      </w:pPr>
    </w:lvl>
    <w:lvl w:ilvl="8" w:tplc="FFFFFFFF" w:tentative="1">
      <w:start w:val="1"/>
      <w:numFmt w:val="lowerRoman"/>
      <w:lvlText w:val="%9."/>
      <w:lvlJc w:val="right"/>
      <w:pPr>
        <w:ind w:left="7089" w:hanging="180"/>
      </w:pPr>
    </w:lvl>
  </w:abstractNum>
  <w:abstractNum w:abstractNumId="23" w15:restartNumberingAfterBreak="0">
    <w:nsid w:val="6F82217C"/>
    <w:multiLevelType w:val="multilevel"/>
    <w:tmpl w:val="0A1074C2"/>
    <w:lvl w:ilvl="0">
      <w:start w:val="1"/>
      <w:numFmt w:val="upperRoman"/>
      <w:lvlText w:val="%1."/>
      <w:lvlJc w:val="right"/>
      <w:pPr>
        <w:ind w:left="927" w:hanging="360"/>
      </w:pPr>
      <w:rPr>
        <w:rFonts w:hint="default"/>
        <w:sz w:val="20"/>
      </w:rPr>
    </w:lvl>
    <w:lvl w:ilvl="1">
      <w:start w:val="1"/>
      <w:numFmt w:val="bullet"/>
      <w:lvlText w:val=""/>
      <w:lvlJc w:val="left"/>
      <w:pPr>
        <w:ind w:left="1647" w:hanging="360"/>
      </w:pPr>
      <w:rPr>
        <w:rFonts w:ascii="Symbol" w:hAnsi="Symbol" w:hint="default"/>
        <w:sz w:val="20"/>
      </w:rPr>
    </w:lvl>
    <w:lvl w:ilvl="2">
      <w:start w:val="1"/>
      <w:numFmt w:val="upperRoman"/>
      <w:lvlText w:val="%3."/>
      <w:lvlJc w:val="left"/>
      <w:pPr>
        <w:ind w:left="2727" w:hanging="720"/>
      </w:pPr>
      <w:rPr>
        <w:rFonts w:hint="default"/>
      </w:rPr>
    </w:lvl>
    <w:lvl w:ilvl="3">
      <w:start w:val="4"/>
      <w:numFmt w:val="upperRoman"/>
      <w:lvlText w:val="%4."/>
      <w:lvlJc w:val="left"/>
      <w:pPr>
        <w:ind w:left="3447" w:hanging="720"/>
      </w:pPr>
      <w:rPr>
        <w:rFonts w:hint="default"/>
      </w:rPr>
    </w:lvl>
    <w:lvl w:ilvl="4">
      <w:start w:val="1"/>
      <w:numFmt w:val="decimal"/>
      <w:lvlText w:val="%5."/>
      <w:lvlJc w:val="left"/>
      <w:pPr>
        <w:ind w:left="3807" w:hanging="360"/>
      </w:pPr>
      <w:rPr>
        <w:rFonts w:hint="default"/>
      </w:rPr>
    </w:lvl>
    <w:lvl w:ilvl="5">
      <w:start w:val="1"/>
      <w:numFmt w:val="bullet"/>
      <w:lvlText w:val=""/>
      <w:lvlJc w:val="left"/>
      <w:pPr>
        <w:tabs>
          <w:tab w:val="num" w:pos="4527"/>
        </w:tabs>
        <w:ind w:left="4527" w:hanging="360"/>
      </w:pPr>
      <w:rPr>
        <w:rFonts w:ascii="Wingdings" w:hAnsi="Wingdings" w:hint="default"/>
        <w:sz w:val="20"/>
      </w:rPr>
    </w:lvl>
    <w:lvl w:ilvl="6">
      <w:start w:val="1"/>
      <w:numFmt w:val="upperLetter"/>
      <w:lvlText w:val="%7."/>
      <w:lvlJc w:val="left"/>
      <w:pPr>
        <w:ind w:left="5247" w:hanging="360"/>
      </w:pPr>
      <w:rPr>
        <w:rFonts w:hint="default"/>
      </w:rPr>
    </w:lvl>
    <w:lvl w:ilvl="7">
      <w:start w:val="1"/>
      <w:numFmt w:val="lowerLetter"/>
      <w:lvlText w:val="%8)"/>
      <w:lvlJc w:val="left"/>
      <w:pPr>
        <w:ind w:left="5967" w:hanging="360"/>
      </w:pPr>
      <w:rPr>
        <w:rFonts w:hint="default"/>
        <w:b/>
        <w:bCs/>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4" w15:restartNumberingAfterBreak="0">
    <w:nsid w:val="72531CEE"/>
    <w:multiLevelType w:val="hybridMultilevel"/>
    <w:tmpl w:val="37C6136C"/>
    <w:lvl w:ilvl="0" w:tplc="04150017">
      <w:start w:val="1"/>
      <w:numFmt w:val="lowerLetter"/>
      <w:lvlText w:val="%1)"/>
      <w:lvlJc w:val="left"/>
      <w:pPr>
        <w:ind w:left="360" w:hanging="360"/>
      </w:pPr>
      <w:rPr>
        <w:rFont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4D27186"/>
    <w:multiLevelType w:val="hybridMultilevel"/>
    <w:tmpl w:val="E0A01D8C"/>
    <w:lvl w:ilvl="0" w:tplc="93AE06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FF53C58"/>
    <w:multiLevelType w:val="hybridMultilevel"/>
    <w:tmpl w:val="8D7400A2"/>
    <w:lvl w:ilvl="0" w:tplc="FFFFFFFF">
      <w:start w:val="1"/>
      <w:numFmt w:val="lowerLetter"/>
      <w:lvlText w:val="%1."/>
      <w:lvlJc w:val="left"/>
      <w:pPr>
        <w:ind w:left="927" w:hanging="360"/>
      </w:p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1989360079">
    <w:abstractNumId w:val="1"/>
  </w:num>
  <w:num w:numId="2" w16cid:durableId="664016337">
    <w:abstractNumId w:val="20"/>
  </w:num>
  <w:num w:numId="3" w16cid:durableId="952707206">
    <w:abstractNumId w:val="25"/>
  </w:num>
  <w:num w:numId="4" w16cid:durableId="2103525031">
    <w:abstractNumId w:val="18"/>
  </w:num>
  <w:num w:numId="5" w16cid:durableId="1812823111">
    <w:abstractNumId w:val="22"/>
  </w:num>
  <w:num w:numId="6" w16cid:durableId="1498881432">
    <w:abstractNumId w:val="11"/>
  </w:num>
  <w:num w:numId="7" w16cid:durableId="1016619692">
    <w:abstractNumId w:val="3"/>
  </w:num>
  <w:num w:numId="8" w16cid:durableId="748387373">
    <w:abstractNumId w:val="26"/>
  </w:num>
  <w:num w:numId="9" w16cid:durableId="103380234">
    <w:abstractNumId w:val="16"/>
  </w:num>
  <w:num w:numId="10" w16cid:durableId="1103695850">
    <w:abstractNumId w:val="23"/>
  </w:num>
  <w:num w:numId="11" w16cid:durableId="354307705">
    <w:abstractNumId w:val="19"/>
  </w:num>
  <w:num w:numId="12" w16cid:durableId="1471898822">
    <w:abstractNumId w:val="6"/>
  </w:num>
  <w:num w:numId="13" w16cid:durableId="1996370985">
    <w:abstractNumId w:val="15"/>
  </w:num>
  <w:num w:numId="14" w16cid:durableId="1581400437">
    <w:abstractNumId w:val="0"/>
  </w:num>
  <w:num w:numId="15" w16cid:durableId="563757366">
    <w:abstractNumId w:val="21"/>
  </w:num>
  <w:num w:numId="16" w16cid:durableId="17700802">
    <w:abstractNumId w:val="2"/>
  </w:num>
  <w:num w:numId="17" w16cid:durableId="2016220768">
    <w:abstractNumId w:val="17"/>
  </w:num>
  <w:num w:numId="18" w16cid:durableId="268320396">
    <w:abstractNumId w:val="10"/>
  </w:num>
  <w:num w:numId="19" w16cid:durableId="974289710">
    <w:abstractNumId w:val="12"/>
  </w:num>
  <w:num w:numId="20" w16cid:durableId="1675641847">
    <w:abstractNumId w:val="9"/>
  </w:num>
  <w:num w:numId="21" w16cid:durableId="1479759711">
    <w:abstractNumId w:val="4"/>
  </w:num>
  <w:num w:numId="22" w16cid:durableId="1470319074">
    <w:abstractNumId w:val="5"/>
  </w:num>
  <w:num w:numId="23" w16cid:durableId="794905324">
    <w:abstractNumId w:val="24"/>
    <w:lvlOverride w:ilvl="0">
      <w:startOverride w:val="1"/>
    </w:lvlOverride>
    <w:lvlOverride w:ilvl="1"/>
    <w:lvlOverride w:ilvl="2"/>
    <w:lvlOverride w:ilvl="3"/>
    <w:lvlOverride w:ilvl="4"/>
    <w:lvlOverride w:ilvl="5"/>
    <w:lvlOverride w:ilvl="6"/>
    <w:lvlOverride w:ilvl="7"/>
    <w:lvlOverride w:ilvl="8"/>
  </w:num>
  <w:num w:numId="24" w16cid:durableId="11923017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13199194">
    <w:abstractNumId w:val="8"/>
  </w:num>
  <w:num w:numId="26" w16cid:durableId="2047869748">
    <w:abstractNumId w:val="7"/>
  </w:num>
  <w:num w:numId="27" w16cid:durableId="19425688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7A1"/>
    <w:rsid w:val="0001304A"/>
    <w:rsid w:val="000255AC"/>
    <w:rsid w:val="00046781"/>
    <w:rsid w:val="000631D1"/>
    <w:rsid w:val="00063E60"/>
    <w:rsid w:val="00073970"/>
    <w:rsid w:val="00076F8A"/>
    <w:rsid w:val="00083FA8"/>
    <w:rsid w:val="0012191F"/>
    <w:rsid w:val="001642C7"/>
    <w:rsid w:val="00181FC6"/>
    <w:rsid w:val="001D2CB9"/>
    <w:rsid w:val="001E2204"/>
    <w:rsid w:val="001E6844"/>
    <w:rsid w:val="002374B2"/>
    <w:rsid w:val="002466B4"/>
    <w:rsid w:val="002A6E79"/>
    <w:rsid w:val="002C72D7"/>
    <w:rsid w:val="0030573E"/>
    <w:rsid w:val="00371996"/>
    <w:rsid w:val="0037640E"/>
    <w:rsid w:val="003E7B56"/>
    <w:rsid w:val="003F6948"/>
    <w:rsid w:val="004279ED"/>
    <w:rsid w:val="00454462"/>
    <w:rsid w:val="0047690C"/>
    <w:rsid w:val="004776D7"/>
    <w:rsid w:val="004B63D3"/>
    <w:rsid w:val="0053446D"/>
    <w:rsid w:val="00540856"/>
    <w:rsid w:val="005579DC"/>
    <w:rsid w:val="005848FC"/>
    <w:rsid w:val="006017FC"/>
    <w:rsid w:val="00634C0C"/>
    <w:rsid w:val="0069224F"/>
    <w:rsid w:val="0069266A"/>
    <w:rsid w:val="006A33B6"/>
    <w:rsid w:val="006B7E69"/>
    <w:rsid w:val="00741D7F"/>
    <w:rsid w:val="00796982"/>
    <w:rsid w:val="007A7101"/>
    <w:rsid w:val="007B6F0F"/>
    <w:rsid w:val="007E12D4"/>
    <w:rsid w:val="00846486"/>
    <w:rsid w:val="008729A8"/>
    <w:rsid w:val="00885B68"/>
    <w:rsid w:val="008A5948"/>
    <w:rsid w:val="008F2509"/>
    <w:rsid w:val="008F78E8"/>
    <w:rsid w:val="00947FE3"/>
    <w:rsid w:val="00952963"/>
    <w:rsid w:val="0096180B"/>
    <w:rsid w:val="00965798"/>
    <w:rsid w:val="00970F6F"/>
    <w:rsid w:val="009714E8"/>
    <w:rsid w:val="009C4F75"/>
    <w:rsid w:val="00A30987"/>
    <w:rsid w:val="00A825E4"/>
    <w:rsid w:val="00AB43BE"/>
    <w:rsid w:val="00AF3518"/>
    <w:rsid w:val="00AF760B"/>
    <w:rsid w:val="00B105C6"/>
    <w:rsid w:val="00B351A5"/>
    <w:rsid w:val="00B571F4"/>
    <w:rsid w:val="00B71F39"/>
    <w:rsid w:val="00BD6733"/>
    <w:rsid w:val="00C3299F"/>
    <w:rsid w:val="00C757A1"/>
    <w:rsid w:val="00C86F86"/>
    <w:rsid w:val="00CD7AFF"/>
    <w:rsid w:val="00D85A56"/>
    <w:rsid w:val="00E246D0"/>
    <w:rsid w:val="00E91997"/>
    <w:rsid w:val="00EA0981"/>
    <w:rsid w:val="00EC7120"/>
    <w:rsid w:val="00F01A21"/>
    <w:rsid w:val="00F07BC7"/>
    <w:rsid w:val="00F225F7"/>
    <w:rsid w:val="00F97F34"/>
    <w:rsid w:val="00FC16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27D82"/>
  <w15:chartTrackingRefBased/>
  <w15:docId w15:val="{B206E6A6-28DC-7D4B-BBF0-51307D181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757A1"/>
    <w:rPr>
      <w:rFonts w:ascii="Times New Roman" w:eastAsia="Times New Roman" w:hAnsi="Times New Roman" w:cs="Times New Roman"/>
      <w:kern w:val="0"/>
      <w:lang w:eastAsia="pl-PL"/>
      <w14:ligatures w14:val="none"/>
    </w:rPr>
  </w:style>
  <w:style w:type="paragraph" w:styleId="Nagwek1">
    <w:name w:val="heading 1"/>
    <w:basedOn w:val="Normalny"/>
    <w:next w:val="Normalny"/>
    <w:link w:val="Nagwek1Znak"/>
    <w:uiPriority w:val="9"/>
    <w:qFormat/>
    <w:rsid w:val="00C757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C757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C757A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C757A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C757A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C757A1"/>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757A1"/>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757A1"/>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757A1"/>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757A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rsid w:val="00C757A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C757A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C757A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C757A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C757A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757A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757A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757A1"/>
    <w:rPr>
      <w:rFonts w:eastAsiaTheme="majorEastAsia" w:cstheme="majorBidi"/>
      <w:color w:val="272727" w:themeColor="text1" w:themeTint="D8"/>
    </w:rPr>
  </w:style>
  <w:style w:type="paragraph" w:styleId="Tytu">
    <w:name w:val="Title"/>
    <w:basedOn w:val="Normalny"/>
    <w:next w:val="Normalny"/>
    <w:link w:val="TytuZnak"/>
    <w:uiPriority w:val="10"/>
    <w:qFormat/>
    <w:rsid w:val="00C757A1"/>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757A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757A1"/>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757A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757A1"/>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C757A1"/>
    <w:rPr>
      <w:i/>
      <w:iCs/>
      <w:color w:val="404040" w:themeColor="text1" w:themeTint="BF"/>
    </w:rPr>
  </w:style>
  <w:style w:type="paragraph" w:styleId="Akapitzlist">
    <w:name w:val="List Paragraph"/>
    <w:basedOn w:val="Normalny"/>
    <w:uiPriority w:val="34"/>
    <w:qFormat/>
    <w:rsid w:val="00C757A1"/>
    <w:pPr>
      <w:ind w:left="720"/>
      <w:contextualSpacing/>
    </w:pPr>
  </w:style>
  <w:style w:type="character" w:styleId="Wyrnienieintensywne">
    <w:name w:val="Intense Emphasis"/>
    <w:basedOn w:val="Domylnaczcionkaakapitu"/>
    <w:uiPriority w:val="21"/>
    <w:qFormat/>
    <w:rsid w:val="00C757A1"/>
    <w:rPr>
      <w:i/>
      <w:iCs/>
      <w:color w:val="2F5496" w:themeColor="accent1" w:themeShade="BF"/>
    </w:rPr>
  </w:style>
  <w:style w:type="paragraph" w:styleId="Cytatintensywny">
    <w:name w:val="Intense Quote"/>
    <w:basedOn w:val="Normalny"/>
    <w:next w:val="Normalny"/>
    <w:link w:val="CytatintensywnyZnak"/>
    <w:uiPriority w:val="30"/>
    <w:qFormat/>
    <w:rsid w:val="00C757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C757A1"/>
    <w:rPr>
      <w:i/>
      <w:iCs/>
      <w:color w:val="2F5496" w:themeColor="accent1" w:themeShade="BF"/>
    </w:rPr>
  </w:style>
  <w:style w:type="character" w:styleId="Odwoanieintensywne">
    <w:name w:val="Intense Reference"/>
    <w:basedOn w:val="Domylnaczcionkaakapitu"/>
    <w:uiPriority w:val="32"/>
    <w:qFormat/>
    <w:rsid w:val="00C757A1"/>
    <w:rPr>
      <w:b/>
      <w:bCs/>
      <w:smallCaps/>
      <w:color w:val="2F5496" w:themeColor="accent1" w:themeShade="BF"/>
      <w:spacing w:val="5"/>
    </w:rPr>
  </w:style>
  <w:style w:type="paragraph" w:styleId="Nagwek">
    <w:name w:val="header"/>
    <w:basedOn w:val="Normalny"/>
    <w:link w:val="NagwekZnak"/>
    <w:uiPriority w:val="99"/>
    <w:unhideWhenUsed/>
    <w:rsid w:val="00C757A1"/>
    <w:pPr>
      <w:tabs>
        <w:tab w:val="center" w:pos="4536"/>
        <w:tab w:val="right" w:pos="9072"/>
      </w:tabs>
    </w:pPr>
  </w:style>
  <w:style w:type="character" w:customStyle="1" w:styleId="NagwekZnak">
    <w:name w:val="Nagłówek Znak"/>
    <w:basedOn w:val="Domylnaczcionkaakapitu"/>
    <w:link w:val="Nagwek"/>
    <w:uiPriority w:val="99"/>
    <w:rsid w:val="00C757A1"/>
    <w:rPr>
      <w:rFonts w:ascii="Times New Roman" w:eastAsia="Times New Roman" w:hAnsi="Times New Roman" w:cs="Times New Roman"/>
      <w:kern w:val="0"/>
      <w:lang w:eastAsia="pl-PL"/>
      <w14:ligatures w14:val="none"/>
    </w:rPr>
  </w:style>
  <w:style w:type="character" w:styleId="Numerstrony">
    <w:name w:val="page number"/>
    <w:basedOn w:val="Domylnaczcionkaakapitu"/>
    <w:semiHidden/>
    <w:unhideWhenUsed/>
    <w:rsid w:val="00C757A1"/>
  </w:style>
  <w:style w:type="table" w:customStyle="1" w:styleId="TableNormal">
    <w:name w:val="Table Normal"/>
    <w:uiPriority w:val="2"/>
    <w:semiHidden/>
    <w:unhideWhenUsed/>
    <w:qFormat/>
    <w:rsid w:val="00C757A1"/>
    <w:pPr>
      <w:widowControl w:val="0"/>
      <w:autoSpaceDE w:val="0"/>
      <w:autoSpaceDN w:val="0"/>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C757A1"/>
    <w:pPr>
      <w:widowControl w:val="0"/>
      <w:autoSpaceDE w:val="0"/>
      <w:autoSpaceDN w:val="0"/>
    </w:pPr>
    <w:rPr>
      <w:rFonts w:ascii="Arial Narrow" w:eastAsia="Arial Narrow" w:hAnsi="Arial Narrow" w:cs="Arial Narrow"/>
      <w:sz w:val="22"/>
      <w:szCs w:val="22"/>
      <w:lang w:bidi="pl-PL"/>
    </w:rPr>
  </w:style>
  <w:style w:type="table" w:styleId="Tabela-Siatka">
    <w:name w:val="Table Grid"/>
    <w:basedOn w:val="Standardowy"/>
    <w:uiPriority w:val="39"/>
    <w:rsid w:val="00C757A1"/>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A825E4"/>
    <w:rPr>
      <w:color w:val="0563C1" w:themeColor="hyperlink"/>
      <w:u w:val="single"/>
    </w:rPr>
  </w:style>
  <w:style w:type="paragraph" w:styleId="Stopka">
    <w:name w:val="footer"/>
    <w:basedOn w:val="Normalny"/>
    <w:link w:val="StopkaZnak"/>
    <w:uiPriority w:val="99"/>
    <w:unhideWhenUsed/>
    <w:rsid w:val="00D85A56"/>
    <w:pPr>
      <w:tabs>
        <w:tab w:val="center" w:pos="4536"/>
        <w:tab w:val="right" w:pos="9072"/>
      </w:tabs>
    </w:pPr>
  </w:style>
  <w:style w:type="character" w:customStyle="1" w:styleId="StopkaZnak">
    <w:name w:val="Stopka Znak"/>
    <w:basedOn w:val="Domylnaczcionkaakapitu"/>
    <w:link w:val="Stopka"/>
    <w:uiPriority w:val="99"/>
    <w:rsid w:val="00D85A56"/>
    <w:rPr>
      <w:rFonts w:ascii="Times New Roman" w:eastAsia="Times New Roman" w:hAnsi="Times New Roman" w:cs="Times New Roman"/>
      <w:kern w:val="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pp.gwizdek.legal/SygnalisciKD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17</Pages>
  <Words>5793</Words>
  <Characters>34761</Characters>
  <Application>Microsoft Office Word</Application>
  <DocSecurity>0</DocSecurity>
  <Lines>289</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Sobocińska - Dura</dc:creator>
  <cp:keywords/>
  <dc:description/>
  <cp:lastModifiedBy>Bogdan Głowacz</cp:lastModifiedBy>
  <cp:revision>50</cp:revision>
  <dcterms:created xsi:type="dcterms:W3CDTF">2024-09-12T18:33:00Z</dcterms:created>
  <dcterms:modified xsi:type="dcterms:W3CDTF">2026-09-24T18:34:00Z</dcterms:modified>
</cp:coreProperties>
</file>